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DBA82B" w14:textId="77777777" w:rsidR="008959FE" w:rsidRDefault="008959FE" w:rsidP="008959FE">
      <w:pPr>
        <w:pStyle w:val="Textoindependiente"/>
        <w:ind w:left="3602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1065D76F" wp14:editId="5BB5036D">
            <wp:extent cx="1367071" cy="910113"/>
            <wp:effectExtent l="0" t="0" r="0" b="0"/>
            <wp:docPr id="1" name="image1.png" descr="Logotip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Logotipo&#10;&#10;Descripción generada automáticamente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67071" cy="9101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CF77DF" w14:textId="77777777" w:rsidR="008959FE" w:rsidRDefault="008959FE" w:rsidP="008959FE">
      <w:pPr>
        <w:pStyle w:val="Textoindependiente"/>
        <w:rPr>
          <w:rFonts w:ascii="Times New Roman"/>
          <w:sz w:val="20"/>
        </w:rPr>
      </w:pPr>
    </w:p>
    <w:p w14:paraId="3E36A8B0" w14:textId="77777777" w:rsidR="008959FE" w:rsidRDefault="008959FE" w:rsidP="008959FE">
      <w:pPr>
        <w:pStyle w:val="Textoindependiente"/>
        <w:rPr>
          <w:rFonts w:ascii="Times New Roman"/>
          <w:sz w:val="20"/>
        </w:rPr>
      </w:pPr>
    </w:p>
    <w:p w14:paraId="51F23962" w14:textId="77777777" w:rsidR="008959FE" w:rsidRDefault="008959FE" w:rsidP="008959FE">
      <w:pPr>
        <w:pStyle w:val="Textoindependiente"/>
        <w:spacing w:before="4"/>
        <w:rPr>
          <w:rFonts w:ascii="Times New Roman"/>
          <w:sz w:val="23"/>
        </w:rPr>
      </w:pPr>
    </w:p>
    <w:p w14:paraId="54904F73" w14:textId="77777777" w:rsidR="008959FE" w:rsidRDefault="008959FE" w:rsidP="008959FE">
      <w:pPr>
        <w:spacing w:before="1"/>
        <w:ind w:left="1301" w:right="1310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Genetic</w:t>
      </w:r>
      <w:r>
        <w:rPr>
          <w:rFonts w:ascii="Arial"/>
          <w:b/>
          <w:spacing w:val="-1"/>
          <w:sz w:val="24"/>
        </w:rPr>
        <w:t xml:space="preserve"> </w:t>
      </w:r>
      <w:r>
        <w:rPr>
          <w:rFonts w:ascii="Arial"/>
          <w:b/>
          <w:sz w:val="24"/>
        </w:rPr>
        <w:t>Nurse and</w:t>
      </w:r>
      <w:r>
        <w:rPr>
          <w:rFonts w:ascii="Arial"/>
          <w:b/>
          <w:spacing w:val="-1"/>
          <w:sz w:val="24"/>
        </w:rPr>
        <w:t xml:space="preserve"> </w:t>
      </w:r>
      <w:r>
        <w:rPr>
          <w:rFonts w:ascii="Arial"/>
          <w:b/>
          <w:sz w:val="24"/>
        </w:rPr>
        <w:t>Counsellor Professional</w:t>
      </w:r>
      <w:r>
        <w:rPr>
          <w:rFonts w:ascii="Arial"/>
          <w:b/>
          <w:spacing w:val="-1"/>
          <w:sz w:val="24"/>
        </w:rPr>
        <w:t xml:space="preserve"> </w:t>
      </w:r>
      <w:r>
        <w:rPr>
          <w:rFonts w:ascii="Arial"/>
          <w:b/>
          <w:sz w:val="24"/>
        </w:rPr>
        <w:t>Branch</w:t>
      </w:r>
      <w:r>
        <w:rPr>
          <w:rFonts w:ascii="Arial"/>
          <w:b/>
          <w:spacing w:val="-1"/>
          <w:sz w:val="24"/>
        </w:rPr>
        <w:t xml:space="preserve"> </w:t>
      </w:r>
      <w:r>
        <w:rPr>
          <w:rFonts w:ascii="Arial"/>
          <w:b/>
          <w:sz w:val="24"/>
        </w:rPr>
        <w:t>Board</w:t>
      </w:r>
    </w:p>
    <w:p w14:paraId="3F44C95E" w14:textId="77777777" w:rsidR="008959FE" w:rsidRDefault="008959FE" w:rsidP="008959FE">
      <w:pPr>
        <w:pStyle w:val="Textoindependiente"/>
        <w:spacing w:before="8"/>
        <w:rPr>
          <w:rFonts w:ascii="Arial"/>
          <w:b/>
          <w:sz w:val="28"/>
        </w:rPr>
      </w:pPr>
    </w:p>
    <w:p w14:paraId="4CEDE5C7" w14:textId="77777777" w:rsidR="008959FE" w:rsidRPr="008959FE" w:rsidRDefault="008959FE" w:rsidP="008959FE">
      <w:pPr>
        <w:pStyle w:val="Ttulo"/>
        <w:rPr>
          <w:sz w:val="40"/>
          <w:szCs w:val="40"/>
        </w:rPr>
      </w:pPr>
      <w:r w:rsidRPr="008959FE">
        <w:rPr>
          <w:sz w:val="40"/>
          <w:szCs w:val="40"/>
        </w:rPr>
        <w:t>Form</w:t>
      </w:r>
      <w:r w:rsidRPr="008959FE">
        <w:rPr>
          <w:spacing w:val="-4"/>
          <w:sz w:val="40"/>
          <w:szCs w:val="40"/>
        </w:rPr>
        <w:t xml:space="preserve"> </w:t>
      </w:r>
      <w:r w:rsidRPr="008959FE">
        <w:rPr>
          <w:sz w:val="40"/>
          <w:szCs w:val="40"/>
        </w:rPr>
        <w:t>H.</w:t>
      </w:r>
      <w:r w:rsidRPr="008959FE">
        <w:rPr>
          <w:spacing w:val="-4"/>
          <w:sz w:val="40"/>
          <w:szCs w:val="40"/>
        </w:rPr>
        <w:t xml:space="preserve"> </w:t>
      </w:r>
      <w:r w:rsidRPr="008959FE">
        <w:rPr>
          <w:sz w:val="40"/>
          <w:szCs w:val="40"/>
        </w:rPr>
        <w:t>Additional</w:t>
      </w:r>
      <w:r w:rsidRPr="008959FE">
        <w:rPr>
          <w:spacing w:val="-3"/>
          <w:sz w:val="40"/>
          <w:szCs w:val="40"/>
        </w:rPr>
        <w:t xml:space="preserve"> </w:t>
      </w:r>
      <w:r w:rsidRPr="008959FE">
        <w:rPr>
          <w:sz w:val="40"/>
          <w:szCs w:val="40"/>
        </w:rPr>
        <w:t>assignment</w:t>
      </w:r>
      <w:r w:rsidRPr="008959FE">
        <w:rPr>
          <w:spacing w:val="-4"/>
          <w:sz w:val="40"/>
          <w:szCs w:val="40"/>
        </w:rPr>
        <w:t xml:space="preserve"> </w:t>
      </w:r>
      <w:r w:rsidRPr="008959FE">
        <w:rPr>
          <w:sz w:val="40"/>
          <w:szCs w:val="40"/>
        </w:rPr>
        <w:t>information</w:t>
      </w:r>
    </w:p>
    <w:p w14:paraId="693C1361" w14:textId="77777777" w:rsidR="008959FE" w:rsidRDefault="008959FE" w:rsidP="008959FE">
      <w:pPr>
        <w:pStyle w:val="Textoindependiente"/>
        <w:rPr>
          <w:b/>
          <w:sz w:val="27"/>
        </w:rPr>
      </w:pPr>
    </w:p>
    <w:p w14:paraId="40C05458" w14:textId="77777777" w:rsidR="008959FE" w:rsidRDefault="008959FE" w:rsidP="008959FE">
      <w:pPr>
        <w:pStyle w:val="Textoindependiente"/>
        <w:spacing w:line="292" w:lineRule="auto"/>
        <w:ind w:right="114"/>
        <w:jc w:val="both"/>
      </w:pPr>
      <w:r>
        <w:rPr>
          <w:w w:val="105"/>
        </w:rPr>
        <w:t>Applicant must write a patient letter to demonstrate his</w:t>
      </w:r>
      <w:r>
        <w:rPr>
          <w:spacing w:val="1"/>
          <w:w w:val="105"/>
        </w:rPr>
        <w:t xml:space="preserve"> </w:t>
      </w:r>
      <w:r>
        <w:rPr>
          <w:w w:val="105"/>
        </w:rPr>
        <w:t>ability to</w:t>
      </w:r>
      <w:r>
        <w:rPr>
          <w:spacing w:val="1"/>
          <w:w w:val="105"/>
        </w:rPr>
        <w:t xml:space="preserve"> </w:t>
      </w:r>
      <w:r>
        <w:rPr>
          <w:w w:val="105"/>
        </w:rPr>
        <w:t>apply scientific</w:t>
      </w:r>
      <w:r>
        <w:rPr>
          <w:spacing w:val="1"/>
          <w:w w:val="105"/>
        </w:rPr>
        <w:t xml:space="preserve"> </w:t>
      </w:r>
      <w:r>
        <w:rPr>
          <w:w w:val="105"/>
        </w:rPr>
        <w:t>concepts to</w:t>
      </w:r>
      <w:r>
        <w:rPr>
          <w:spacing w:val="1"/>
          <w:w w:val="105"/>
        </w:rPr>
        <w:t xml:space="preserve"> </w:t>
      </w:r>
      <w:r>
        <w:rPr>
          <w:w w:val="105"/>
        </w:rPr>
        <w:t>practice.</w:t>
      </w:r>
    </w:p>
    <w:p w14:paraId="342D4AE2" w14:textId="2984DB10" w:rsidR="008959FE" w:rsidRPr="008959FE" w:rsidRDefault="008959FE" w:rsidP="008959FE">
      <w:pPr>
        <w:pStyle w:val="Textoindependiente"/>
        <w:spacing w:line="288" w:lineRule="auto"/>
        <w:ind w:right="113"/>
        <w:jc w:val="both"/>
      </w:pPr>
      <w:r>
        <w:rPr>
          <w:w w:val="105"/>
        </w:rPr>
        <w:t>The applicant</w:t>
      </w:r>
      <w:r>
        <w:rPr>
          <w:spacing w:val="24"/>
          <w:w w:val="105"/>
        </w:rPr>
        <w:t xml:space="preserve"> </w:t>
      </w:r>
      <w:r>
        <w:rPr>
          <w:w w:val="105"/>
        </w:rPr>
        <w:t>should</w:t>
      </w:r>
      <w:r>
        <w:rPr>
          <w:spacing w:val="25"/>
          <w:w w:val="105"/>
        </w:rPr>
        <w:t xml:space="preserve"> </w:t>
      </w:r>
      <w:r>
        <w:rPr>
          <w:w w:val="105"/>
        </w:rPr>
        <w:t>write</w:t>
      </w:r>
      <w:r>
        <w:rPr>
          <w:spacing w:val="24"/>
          <w:w w:val="105"/>
        </w:rPr>
        <w:t xml:space="preserve"> </w:t>
      </w:r>
      <w:r>
        <w:rPr>
          <w:w w:val="105"/>
        </w:rPr>
        <w:t>as</w:t>
      </w:r>
      <w:r>
        <w:rPr>
          <w:spacing w:val="24"/>
          <w:w w:val="105"/>
        </w:rPr>
        <w:t xml:space="preserve"> </w:t>
      </w:r>
      <w:r>
        <w:rPr>
          <w:w w:val="105"/>
        </w:rPr>
        <w:t>though</w:t>
      </w:r>
      <w:r>
        <w:rPr>
          <w:spacing w:val="25"/>
          <w:w w:val="105"/>
        </w:rPr>
        <w:t xml:space="preserve"> </w:t>
      </w:r>
      <w:r>
        <w:rPr>
          <w:w w:val="105"/>
        </w:rPr>
        <w:t>he/she has</w:t>
      </w:r>
      <w:r>
        <w:rPr>
          <w:w w:val="105"/>
        </w:rPr>
        <w:t xml:space="preserve"> seen the patient and need to </w:t>
      </w:r>
      <w:proofErr w:type="spellStart"/>
      <w:r>
        <w:rPr>
          <w:w w:val="105"/>
        </w:rPr>
        <w:t>summarise</w:t>
      </w:r>
      <w:proofErr w:type="spellEnd"/>
      <w:r>
        <w:rPr>
          <w:w w:val="105"/>
        </w:rPr>
        <w:t xml:space="preserve"> the discussion for him</w:t>
      </w:r>
      <w:r>
        <w:rPr>
          <w:w w:val="105"/>
        </w:rPr>
        <w:t>/her</w:t>
      </w:r>
      <w:r>
        <w:rPr>
          <w:w w:val="105"/>
        </w:rPr>
        <w:t>.</w:t>
      </w:r>
      <w:r>
        <w:rPr>
          <w:spacing w:val="1"/>
          <w:w w:val="105"/>
        </w:rPr>
        <w:t xml:space="preserve"> </w:t>
      </w:r>
      <w:r>
        <w:rPr>
          <w:w w:val="105"/>
        </w:rPr>
        <w:t>The letter should be between</w:t>
      </w:r>
      <w:r>
        <w:rPr>
          <w:spacing w:val="1"/>
          <w:w w:val="105"/>
        </w:rPr>
        <w:t xml:space="preserve"> </w:t>
      </w:r>
      <w:r>
        <w:rPr>
          <w:w w:val="105"/>
        </w:rPr>
        <w:t>500-1200</w:t>
      </w:r>
      <w:r>
        <w:rPr>
          <w:spacing w:val="1"/>
          <w:w w:val="105"/>
        </w:rPr>
        <w:t xml:space="preserve"> </w:t>
      </w:r>
      <w:r>
        <w:rPr>
          <w:w w:val="105"/>
        </w:rPr>
        <w:t>words.</w:t>
      </w:r>
    </w:p>
    <w:p w14:paraId="489E88B5" w14:textId="77777777" w:rsidR="008959FE" w:rsidRDefault="008959FE" w:rsidP="008959FE">
      <w:pPr>
        <w:pStyle w:val="Textoindependiente"/>
        <w:spacing w:before="10"/>
        <w:rPr>
          <w:sz w:val="28"/>
        </w:rPr>
      </w:pPr>
    </w:p>
    <w:p w14:paraId="6E8E353E" w14:textId="2CBCEC4B" w:rsidR="008959FE" w:rsidRPr="008959FE" w:rsidRDefault="008959FE" w:rsidP="008959FE">
      <w:pPr>
        <w:pStyle w:val="Ttulo1"/>
        <w:spacing w:before="1"/>
        <w:rPr>
          <w:sz w:val="28"/>
          <w:szCs w:val="28"/>
        </w:rPr>
      </w:pPr>
      <w:r w:rsidRPr="008959FE">
        <w:rPr>
          <w:w w:val="105"/>
          <w:sz w:val="28"/>
          <w:szCs w:val="28"/>
        </w:rPr>
        <w:t>Include:</w:t>
      </w:r>
    </w:p>
    <w:p w14:paraId="609D76AB" w14:textId="77777777" w:rsidR="008959FE" w:rsidRDefault="008959FE" w:rsidP="008959FE">
      <w:pPr>
        <w:pStyle w:val="Prrafodelista"/>
        <w:numPr>
          <w:ilvl w:val="0"/>
          <w:numId w:val="1"/>
        </w:numPr>
        <w:tabs>
          <w:tab w:val="left" w:pos="811"/>
          <w:tab w:val="left" w:pos="812"/>
        </w:tabs>
        <w:ind w:left="811" w:hanging="349"/>
        <w:contextualSpacing w:val="0"/>
        <w:rPr>
          <w:rFonts w:ascii="Symbol" w:hAnsi="Symbol"/>
          <w:sz w:val="21"/>
        </w:rPr>
      </w:pPr>
      <w:r>
        <w:rPr>
          <w:w w:val="105"/>
          <w:sz w:val="21"/>
        </w:rPr>
        <w:t>A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paragraph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stating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the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reason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for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the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referral,</w:t>
      </w:r>
    </w:p>
    <w:p w14:paraId="13DE74BC" w14:textId="70AAC98E" w:rsidR="008959FE" w:rsidRDefault="008959FE" w:rsidP="008959FE">
      <w:pPr>
        <w:pStyle w:val="Prrafodelista"/>
        <w:numPr>
          <w:ilvl w:val="0"/>
          <w:numId w:val="1"/>
        </w:numPr>
        <w:tabs>
          <w:tab w:val="left" w:pos="811"/>
          <w:tab w:val="left" w:pos="812"/>
        </w:tabs>
        <w:spacing w:before="54"/>
        <w:ind w:left="811" w:hanging="349"/>
        <w:contextualSpacing w:val="0"/>
        <w:rPr>
          <w:rFonts w:ascii="Symbol" w:hAnsi="Symbol"/>
          <w:sz w:val="21"/>
        </w:rPr>
      </w:pPr>
      <w:r>
        <w:rPr>
          <w:w w:val="105"/>
          <w:sz w:val="21"/>
        </w:rPr>
        <w:t>Explanation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of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the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genetic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cause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of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the condition</w:t>
      </w:r>
    </w:p>
    <w:p w14:paraId="58311860" w14:textId="77777777" w:rsidR="008959FE" w:rsidRDefault="008959FE" w:rsidP="008959FE">
      <w:pPr>
        <w:pStyle w:val="Prrafodelista"/>
        <w:numPr>
          <w:ilvl w:val="0"/>
          <w:numId w:val="1"/>
        </w:numPr>
        <w:tabs>
          <w:tab w:val="left" w:pos="811"/>
          <w:tab w:val="left" w:pos="812"/>
        </w:tabs>
        <w:spacing w:before="50"/>
        <w:ind w:left="811" w:hanging="349"/>
        <w:contextualSpacing w:val="0"/>
        <w:rPr>
          <w:rFonts w:ascii="Symbol" w:hAnsi="Symbol"/>
          <w:sz w:val="21"/>
        </w:rPr>
      </w:pPr>
      <w:r>
        <w:rPr>
          <w:w w:val="105"/>
          <w:sz w:val="21"/>
        </w:rPr>
        <w:t>Explanation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of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the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inheritance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pattern,</w:t>
      </w:r>
    </w:p>
    <w:p w14:paraId="6E811109" w14:textId="77777777" w:rsidR="008959FE" w:rsidRDefault="008959FE" w:rsidP="008959FE">
      <w:pPr>
        <w:pStyle w:val="Prrafodelista"/>
        <w:numPr>
          <w:ilvl w:val="0"/>
          <w:numId w:val="1"/>
        </w:numPr>
        <w:tabs>
          <w:tab w:val="left" w:pos="811"/>
          <w:tab w:val="left" w:pos="812"/>
        </w:tabs>
        <w:spacing w:before="54"/>
        <w:ind w:left="811" w:hanging="349"/>
        <w:contextualSpacing w:val="0"/>
        <w:rPr>
          <w:rFonts w:ascii="Symbol" w:hAnsi="Symbol"/>
          <w:sz w:val="21"/>
        </w:rPr>
      </w:pPr>
      <w:r>
        <w:rPr>
          <w:w w:val="105"/>
          <w:sz w:val="21"/>
        </w:rPr>
        <w:t>Explanation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of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the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increased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severity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of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the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condition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in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the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baby,</w:t>
      </w:r>
    </w:p>
    <w:p w14:paraId="68777144" w14:textId="77777777" w:rsidR="008959FE" w:rsidRDefault="008959FE" w:rsidP="008959FE">
      <w:pPr>
        <w:pStyle w:val="Prrafodelista"/>
        <w:numPr>
          <w:ilvl w:val="0"/>
          <w:numId w:val="1"/>
        </w:numPr>
        <w:tabs>
          <w:tab w:val="left" w:pos="811"/>
          <w:tab w:val="left" w:pos="812"/>
        </w:tabs>
        <w:spacing w:before="54"/>
        <w:ind w:left="811" w:hanging="349"/>
        <w:contextualSpacing w:val="0"/>
        <w:rPr>
          <w:rFonts w:ascii="Symbol" w:hAnsi="Symbol"/>
          <w:sz w:val="21"/>
        </w:rPr>
      </w:pPr>
      <w:r>
        <w:rPr>
          <w:w w:val="105"/>
          <w:sz w:val="21"/>
        </w:rPr>
        <w:t>Option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for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prenatal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testing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in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a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future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pregnancy,</w:t>
      </w:r>
    </w:p>
    <w:p w14:paraId="4941263A" w14:textId="62853E89" w:rsidR="008959FE" w:rsidRDefault="008959FE" w:rsidP="008959FE">
      <w:pPr>
        <w:pStyle w:val="Prrafodelista"/>
        <w:numPr>
          <w:ilvl w:val="0"/>
          <w:numId w:val="1"/>
        </w:numPr>
        <w:tabs>
          <w:tab w:val="left" w:pos="811"/>
          <w:tab w:val="left" w:pos="812"/>
        </w:tabs>
        <w:spacing w:before="54" w:line="290" w:lineRule="auto"/>
        <w:ind w:right="113" w:hanging="360"/>
        <w:contextualSpacing w:val="0"/>
        <w:rPr>
          <w:rFonts w:ascii="Symbol" w:hAnsi="Symbol"/>
          <w:sz w:val="21"/>
        </w:rPr>
      </w:pPr>
      <w:r>
        <w:rPr>
          <w:w w:val="105"/>
          <w:sz w:val="21"/>
        </w:rPr>
        <w:t>Psychosocial</w:t>
      </w:r>
      <w:r>
        <w:rPr>
          <w:spacing w:val="39"/>
          <w:w w:val="105"/>
          <w:sz w:val="21"/>
        </w:rPr>
        <w:t xml:space="preserve"> </w:t>
      </w:r>
      <w:r>
        <w:rPr>
          <w:w w:val="105"/>
          <w:sz w:val="21"/>
        </w:rPr>
        <w:t>issues,</w:t>
      </w:r>
      <w:r>
        <w:rPr>
          <w:spacing w:val="41"/>
          <w:w w:val="105"/>
          <w:sz w:val="21"/>
        </w:rPr>
        <w:t xml:space="preserve"> </w:t>
      </w:r>
      <w:r>
        <w:rPr>
          <w:w w:val="105"/>
          <w:sz w:val="21"/>
        </w:rPr>
        <w:t>e.g.</w:t>
      </w:r>
      <w:r>
        <w:rPr>
          <w:spacing w:val="40"/>
          <w:w w:val="105"/>
          <w:sz w:val="21"/>
        </w:rPr>
        <w:t xml:space="preserve"> </w:t>
      </w:r>
      <w:r>
        <w:rPr>
          <w:w w:val="105"/>
          <w:sz w:val="21"/>
        </w:rPr>
        <w:t>associated</w:t>
      </w:r>
      <w:r>
        <w:rPr>
          <w:spacing w:val="41"/>
          <w:w w:val="105"/>
          <w:sz w:val="21"/>
        </w:rPr>
        <w:t xml:space="preserve"> </w:t>
      </w:r>
      <w:r>
        <w:rPr>
          <w:w w:val="105"/>
          <w:sz w:val="21"/>
        </w:rPr>
        <w:t>with</w:t>
      </w:r>
      <w:r>
        <w:rPr>
          <w:spacing w:val="41"/>
          <w:w w:val="105"/>
          <w:sz w:val="21"/>
        </w:rPr>
        <w:t xml:space="preserve"> </w:t>
      </w:r>
      <w:r>
        <w:rPr>
          <w:w w:val="105"/>
          <w:sz w:val="21"/>
        </w:rPr>
        <w:t>adjusting</w:t>
      </w:r>
      <w:r>
        <w:rPr>
          <w:spacing w:val="40"/>
          <w:w w:val="105"/>
          <w:sz w:val="21"/>
        </w:rPr>
        <w:t xml:space="preserve"> </w:t>
      </w:r>
      <w:r>
        <w:rPr>
          <w:w w:val="105"/>
          <w:sz w:val="21"/>
        </w:rPr>
        <w:t>to</w:t>
      </w:r>
      <w:r>
        <w:rPr>
          <w:spacing w:val="41"/>
          <w:w w:val="105"/>
          <w:sz w:val="21"/>
        </w:rPr>
        <w:t xml:space="preserve"> </w:t>
      </w:r>
      <w:r>
        <w:rPr>
          <w:w w:val="105"/>
          <w:sz w:val="21"/>
        </w:rPr>
        <w:t>a</w:t>
      </w:r>
      <w:r>
        <w:rPr>
          <w:spacing w:val="41"/>
          <w:w w:val="105"/>
          <w:sz w:val="21"/>
        </w:rPr>
        <w:t xml:space="preserve"> </w:t>
      </w:r>
      <w:r>
        <w:rPr>
          <w:w w:val="105"/>
          <w:sz w:val="21"/>
        </w:rPr>
        <w:t>new</w:t>
      </w:r>
      <w:r>
        <w:rPr>
          <w:spacing w:val="42"/>
          <w:w w:val="105"/>
          <w:sz w:val="21"/>
        </w:rPr>
        <w:t xml:space="preserve"> </w:t>
      </w:r>
      <w:r>
        <w:rPr>
          <w:w w:val="105"/>
          <w:sz w:val="21"/>
        </w:rPr>
        <w:t>diagnosis</w:t>
      </w:r>
      <w:r>
        <w:rPr>
          <w:spacing w:val="41"/>
          <w:w w:val="105"/>
          <w:sz w:val="21"/>
        </w:rPr>
        <w:t xml:space="preserve"> </w:t>
      </w:r>
      <w:r>
        <w:rPr>
          <w:w w:val="105"/>
          <w:sz w:val="21"/>
        </w:rPr>
        <w:t>in</w:t>
      </w:r>
      <w:r>
        <w:rPr>
          <w:spacing w:val="40"/>
          <w:w w:val="105"/>
          <w:sz w:val="21"/>
        </w:rPr>
        <w:t xml:space="preserve"> </w:t>
      </w:r>
      <w:r>
        <w:rPr>
          <w:w w:val="105"/>
          <w:sz w:val="21"/>
        </w:rPr>
        <w:t>the</w:t>
      </w:r>
      <w:r>
        <w:rPr>
          <w:spacing w:val="41"/>
          <w:w w:val="105"/>
          <w:sz w:val="21"/>
        </w:rPr>
        <w:t xml:space="preserve"> </w:t>
      </w:r>
      <w:r>
        <w:rPr>
          <w:w w:val="105"/>
          <w:sz w:val="21"/>
        </w:rPr>
        <w:t>patient</w:t>
      </w:r>
      <w:r>
        <w:rPr>
          <w:spacing w:val="40"/>
          <w:w w:val="105"/>
          <w:sz w:val="21"/>
        </w:rPr>
        <w:t xml:space="preserve"> </w:t>
      </w:r>
      <w:r>
        <w:rPr>
          <w:w w:val="105"/>
          <w:sz w:val="21"/>
        </w:rPr>
        <w:t>and</w:t>
      </w:r>
      <w:r>
        <w:rPr>
          <w:spacing w:val="-47"/>
          <w:w w:val="105"/>
          <w:sz w:val="21"/>
        </w:rPr>
        <w:t xml:space="preserve">  </w:t>
      </w:r>
      <w:r>
        <w:rPr>
          <w:w w:val="105"/>
          <w:sz w:val="21"/>
        </w:rPr>
        <w:t xml:space="preserve"> potential bad</w:t>
      </w:r>
      <w:r>
        <w:rPr>
          <w:w w:val="105"/>
          <w:sz w:val="21"/>
        </w:rPr>
        <w:t xml:space="preserve"> prognosi</w:t>
      </w:r>
      <w:r>
        <w:rPr>
          <w:w w:val="105"/>
          <w:sz w:val="21"/>
        </w:rPr>
        <w:t xml:space="preserve">s </w:t>
      </w:r>
      <w:proofErr w:type="spellStart"/>
      <w:r>
        <w:rPr>
          <w:w w:val="105"/>
          <w:sz w:val="21"/>
        </w:rPr>
        <w:t>etc</w:t>
      </w:r>
      <w:proofErr w:type="spellEnd"/>
    </w:p>
    <w:p w14:paraId="636467D1" w14:textId="77777777" w:rsidR="008959FE" w:rsidRDefault="008959FE" w:rsidP="008959FE">
      <w:pPr>
        <w:pStyle w:val="Textoindependiente"/>
        <w:spacing w:before="8"/>
        <w:rPr>
          <w:sz w:val="22"/>
        </w:rPr>
      </w:pPr>
    </w:p>
    <w:p w14:paraId="1DEFBA95" w14:textId="77777777" w:rsidR="008959FE" w:rsidRDefault="008959FE" w:rsidP="008959FE">
      <w:pPr>
        <w:pStyle w:val="Textoindependiente"/>
        <w:ind w:left="103"/>
      </w:pPr>
      <w:r>
        <w:rPr>
          <w:w w:val="105"/>
        </w:rPr>
        <w:t>For</w:t>
      </w:r>
      <w:r>
        <w:rPr>
          <w:spacing w:val="-4"/>
          <w:w w:val="105"/>
        </w:rPr>
        <w:t xml:space="preserve"> </w:t>
      </w:r>
      <w:r>
        <w:rPr>
          <w:w w:val="105"/>
        </w:rPr>
        <w:t>guidance,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assessment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letter</w:t>
      </w:r>
      <w:r>
        <w:rPr>
          <w:spacing w:val="-3"/>
          <w:w w:val="105"/>
        </w:rPr>
        <w:t xml:space="preserve"> </w:t>
      </w:r>
      <w:r>
        <w:rPr>
          <w:w w:val="105"/>
        </w:rPr>
        <w:t>is</w:t>
      </w:r>
      <w:r>
        <w:rPr>
          <w:spacing w:val="-4"/>
          <w:w w:val="105"/>
        </w:rPr>
        <w:t xml:space="preserve"> </w:t>
      </w:r>
      <w:r>
        <w:rPr>
          <w:w w:val="105"/>
        </w:rPr>
        <w:t>based</w:t>
      </w:r>
      <w:r>
        <w:rPr>
          <w:spacing w:val="-3"/>
          <w:w w:val="105"/>
        </w:rPr>
        <w:t xml:space="preserve"> </w:t>
      </w:r>
      <w:r>
        <w:rPr>
          <w:w w:val="105"/>
        </w:rPr>
        <w:t>on</w:t>
      </w:r>
      <w:r>
        <w:rPr>
          <w:spacing w:val="-2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following</w:t>
      </w:r>
      <w:r>
        <w:rPr>
          <w:spacing w:val="-2"/>
          <w:w w:val="105"/>
        </w:rPr>
        <w:t xml:space="preserve"> </w:t>
      </w:r>
      <w:r>
        <w:rPr>
          <w:w w:val="105"/>
        </w:rPr>
        <w:t>questions.</w:t>
      </w:r>
    </w:p>
    <w:p w14:paraId="10D5B10F" w14:textId="77777777" w:rsidR="008959FE" w:rsidRDefault="008959FE" w:rsidP="008959FE">
      <w:pPr>
        <w:pStyle w:val="Textoindependiente"/>
        <w:spacing w:before="5"/>
        <w:rPr>
          <w:sz w:val="27"/>
        </w:rPr>
      </w:pPr>
    </w:p>
    <w:p w14:paraId="70F65880" w14:textId="77777777" w:rsidR="008959FE" w:rsidRDefault="008959FE" w:rsidP="008959FE">
      <w:pPr>
        <w:pStyle w:val="Prrafodelista"/>
        <w:numPr>
          <w:ilvl w:val="1"/>
          <w:numId w:val="2"/>
        </w:numPr>
        <w:tabs>
          <w:tab w:val="left" w:pos="824"/>
        </w:tabs>
        <w:ind w:hanging="361"/>
        <w:contextualSpacing w:val="0"/>
        <w:rPr>
          <w:sz w:val="21"/>
        </w:rPr>
      </w:pPr>
      <w:r>
        <w:rPr>
          <w:w w:val="105"/>
          <w:sz w:val="21"/>
        </w:rPr>
        <w:t>Is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the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work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well-written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in</w:t>
      </w:r>
      <w:r>
        <w:rPr>
          <w:spacing w:val="-2"/>
          <w:w w:val="105"/>
          <w:sz w:val="21"/>
        </w:rPr>
        <w:t xml:space="preserve"> </w:t>
      </w:r>
      <w:r>
        <w:rPr>
          <w:w w:val="105"/>
          <w:sz w:val="21"/>
        </w:rPr>
        <w:t>English?</w:t>
      </w:r>
    </w:p>
    <w:p w14:paraId="35AE0E5A" w14:textId="77777777" w:rsidR="008959FE" w:rsidRDefault="008959FE" w:rsidP="008959FE">
      <w:pPr>
        <w:pStyle w:val="Prrafodelista"/>
        <w:numPr>
          <w:ilvl w:val="1"/>
          <w:numId w:val="2"/>
        </w:numPr>
        <w:tabs>
          <w:tab w:val="left" w:pos="824"/>
        </w:tabs>
        <w:spacing w:before="51"/>
        <w:ind w:hanging="361"/>
        <w:contextualSpacing w:val="0"/>
        <w:rPr>
          <w:sz w:val="21"/>
        </w:rPr>
      </w:pPr>
      <w:r>
        <w:rPr>
          <w:w w:val="105"/>
          <w:sz w:val="21"/>
        </w:rPr>
        <w:t>Is</w:t>
      </w:r>
      <w:r>
        <w:rPr>
          <w:spacing w:val="-6"/>
          <w:w w:val="105"/>
          <w:sz w:val="21"/>
        </w:rPr>
        <w:t xml:space="preserve"> </w:t>
      </w:r>
      <w:r>
        <w:rPr>
          <w:w w:val="105"/>
          <w:sz w:val="21"/>
        </w:rPr>
        <w:t>the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condition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accurately</w:t>
      </w:r>
      <w:r>
        <w:rPr>
          <w:spacing w:val="-5"/>
          <w:w w:val="105"/>
          <w:sz w:val="21"/>
        </w:rPr>
        <w:t xml:space="preserve"> </w:t>
      </w:r>
      <w:r>
        <w:rPr>
          <w:w w:val="105"/>
          <w:sz w:val="21"/>
        </w:rPr>
        <w:t>described?</w:t>
      </w:r>
    </w:p>
    <w:p w14:paraId="7169633E" w14:textId="77777777" w:rsidR="008959FE" w:rsidRDefault="008959FE" w:rsidP="008959FE">
      <w:pPr>
        <w:pStyle w:val="Prrafodelista"/>
        <w:numPr>
          <w:ilvl w:val="1"/>
          <w:numId w:val="2"/>
        </w:numPr>
        <w:tabs>
          <w:tab w:val="left" w:pos="824"/>
        </w:tabs>
        <w:spacing w:before="55"/>
        <w:ind w:hanging="361"/>
        <w:contextualSpacing w:val="0"/>
        <w:rPr>
          <w:sz w:val="21"/>
        </w:rPr>
      </w:pPr>
      <w:r>
        <w:rPr>
          <w:w w:val="105"/>
          <w:sz w:val="21"/>
        </w:rPr>
        <w:t>Is</w:t>
      </w:r>
      <w:r>
        <w:rPr>
          <w:spacing w:val="-5"/>
          <w:w w:val="105"/>
          <w:sz w:val="21"/>
        </w:rPr>
        <w:t xml:space="preserve"> </w:t>
      </w:r>
      <w:r>
        <w:rPr>
          <w:w w:val="105"/>
          <w:sz w:val="21"/>
        </w:rPr>
        <w:t>the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genetic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basis</w:t>
      </w:r>
      <w:r>
        <w:rPr>
          <w:spacing w:val="-5"/>
          <w:w w:val="105"/>
          <w:sz w:val="21"/>
        </w:rPr>
        <w:t xml:space="preserve"> </w:t>
      </w:r>
      <w:r>
        <w:rPr>
          <w:w w:val="105"/>
          <w:sz w:val="21"/>
        </w:rPr>
        <w:t>of</w:t>
      </w:r>
      <w:r>
        <w:rPr>
          <w:spacing w:val="-5"/>
          <w:w w:val="105"/>
          <w:sz w:val="21"/>
        </w:rPr>
        <w:t xml:space="preserve"> </w:t>
      </w:r>
      <w:r>
        <w:rPr>
          <w:w w:val="105"/>
          <w:sz w:val="21"/>
        </w:rPr>
        <w:t>the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condition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described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accurately?</w:t>
      </w:r>
    </w:p>
    <w:p w14:paraId="7311257A" w14:textId="77777777" w:rsidR="008959FE" w:rsidRDefault="008959FE" w:rsidP="008959FE">
      <w:pPr>
        <w:pStyle w:val="Prrafodelista"/>
        <w:numPr>
          <w:ilvl w:val="1"/>
          <w:numId w:val="2"/>
        </w:numPr>
        <w:tabs>
          <w:tab w:val="left" w:pos="824"/>
        </w:tabs>
        <w:spacing w:before="51"/>
        <w:ind w:hanging="361"/>
        <w:contextualSpacing w:val="0"/>
        <w:rPr>
          <w:sz w:val="21"/>
        </w:rPr>
      </w:pPr>
      <w:r>
        <w:rPr>
          <w:w w:val="105"/>
          <w:sz w:val="21"/>
        </w:rPr>
        <w:t>Is</w:t>
      </w:r>
      <w:r>
        <w:rPr>
          <w:spacing w:val="-5"/>
          <w:w w:val="105"/>
          <w:sz w:val="21"/>
        </w:rPr>
        <w:t xml:space="preserve"> </w:t>
      </w:r>
      <w:r>
        <w:rPr>
          <w:w w:val="105"/>
          <w:sz w:val="21"/>
        </w:rPr>
        <w:t>the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inheritance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pattern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clearly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explained?</w:t>
      </w:r>
    </w:p>
    <w:p w14:paraId="73D79F25" w14:textId="77777777" w:rsidR="008959FE" w:rsidRDefault="008959FE" w:rsidP="008959FE">
      <w:pPr>
        <w:pStyle w:val="Prrafodelista"/>
        <w:numPr>
          <w:ilvl w:val="1"/>
          <w:numId w:val="2"/>
        </w:numPr>
        <w:tabs>
          <w:tab w:val="left" w:pos="824"/>
        </w:tabs>
        <w:spacing w:before="51"/>
        <w:ind w:hanging="361"/>
        <w:contextualSpacing w:val="0"/>
        <w:rPr>
          <w:sz w:val="21"/>
        </w:rPr>
      </w:pPr>
      <w:r>
        <w:rPr>
          <w:w w:val="105"/>
          <w:sz w:val="21"/>
        </w:rPr>
        <w:t>Is</w:t>
      </w:r>
      <w:r>
        <w:rPr>
          <w:spacing w:val="-5"/>
          <w:w w:val="105"/>
          <w:sz w:val="21"/>
        </w:rPr>
        <w:t xml:space="preserve"> </w:t>
      </w:r>
      <w:r>
        <w:rPr>
          <w:w w:val="105"/>
          <w:sz w:val="21"/>
        </w:rPr>
        <w:t>the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prenatal</w:t>
      </w:r>
      <w:r>
        <w:rPr>
          <w:spacing w:val="-5"/>
          <w:w w:val="105"/>
          <w:sz w:val="21"/>
        </w:rPr>
        <w:t xml:space="preserve"> </w:t>
      </w:r>
      <w:r>
        <w:rPr>
          <w:w w:val="105"/>
          <w:sz w:val="21"/>
        </w:rPr>
        <w:t>test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explained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clearly?</w:t>
      </w:r>
    </w:p>
    <w:p w14:paraId="320148F3" w14:textId="77777777" w:rsidR="008959FE" w:rsidRDefault="008959FE" w:rsidP="008959FE">
      <w:pPr>
        <w:pStyle w:val="Prrafodelista"/>
        <w:numPr>
          <w:ilvl w:val="1"/>
          <w:numId w:val="2"/>
        </w:numPr>
        <w:tabs>
          <w:tab w:val="left" w:pos="824"/>
        </w:tabs>
        <w:spacing w:before="56"/>
        <w:ind w:hanging="361"/>
        <w:contextualSpacing w:val="0"/>
        <w:rPr>
          <w:sz w:val="21"/>
        </w:rPr>
      </w:pPr>
      <w:r>
        <w:rPr>
          <w:w w:val="105"/>
          <w:sz w:val="21"/>
        </w:rPr>
        <w:t>Have</w:t>
      </w:r>
      <w:r>
        <w:rPr>
          <w:spacing w:val="-6"/>
          <w:w w:val="105"/>
          <w:sz w:val="21"/>
        </w:rPr>
        <w:t xml:space="preserve"> </w:t>
      </w:r>
      <w:r>
        <w:rPr>
          <w:w w:val="105"/>
          <w:sz w:val="21"/>
        </w:rPr>
        <w:t>any</w:t>
      </w:r>
      <w:r>
        <w:rPr>
          <w:spacing w:val="-6"/>
          <w:w w:val="105"/>
          <w:sz w:val="21"/>
        </w:rPr>
        <w:t xml:space="preserve"> </w:t>
      </w:r>
      <w:r>
        <w:rPr>
          <w:w w:val="105"/>
          <w:sz w:val="21"/>
        </w:rPr>
        <w:t>relevant</w:t>
      </w:r>
      <w:r>
        <w:rPr>
          <w:spacing w:val="-7"/>
          <w:w w:val="105"/>
          <w:sz w:val="21"/>
        </w:rPr>
        <w:t xml:space="preserve"> </w:t>
      </w:r>
      <w:r>
        <w:rPr>
          <w:w w:val="105"/>
          <w:sz w:val="21"/>
        </w:rPr>
        <w:t>psychosocial</w:t>
      </w:r>
      <w:r>
        <w:rPr>
          <w:spacing w:val="-7"/>
          <w:w w:val="105"/>
          <w:sz w:val="21"/>
        </w:rPr>
        <w:t xml:space="preserve"> </w:t>
      </w:r>
      <w:r>
        <w:rPr>
          <w:w w:val="105"/>
          <w:sz w:val="21"/>
        </w:rPr>
        <w:t>issues</w:t>
      </w:r>
      <w:r>
        <w:rPr>
          <w:spacing w:val="-7"/>
          <w:w w:val="105"/>
          <w:sz w:val="21"/>
        </w:rPr>
        <w:t xml:space="preserve"> </w:t>
      </w:r>
      <w:r>
        <w:rPr>
          <w:w w:val="105"/>
          <w:sz w:val="21"/>
        </w:rPr>
        <w:t>been</w:t>
      </w:r>
      <w:r>
        <w:rPr>
          <w:spacing w:val="-6"/>
          <w:w w:val="105"/>
          <w:sz w:val="21"/>
        </w:rPr>
        <w:t xml:space="preserve"> </w:t>
      </w:r>
      <w:r>
        <w:rPr>
          <w:w w:val="105"/>
          <w:sz w:val="21"/>
        </w:rPr>
        <w:t>addressed?</w:t>
      </w:r>
    </w:p>
    <w:p w14:paraId="76586B84" w14:textId="77777777" w:rsidR="008959FE" w:rsidRDefault="008959FE" w:rsidP="008959FE">
      <w:pPr>
        <w:pStyle w:val="Prrafodelista"/>
        <w:numPr>
          <w:ilvl w:val="1"/>
          <w:numId w:val="2"/>
        </w:numPr>
        <w:tabs>
          <w:tab w:val="left" w:pos="824"/>
        </w:tabs>
        <w:spacing w:before="51"/>
        <w:ind w:hanging="361"/>
        <w:contextualSpacing w:val="0"/>
        <w:rPr>
          <w:sz w:val="21"/>
        </w:rPr>
      </w:pPr>
      <w:r>
        <w:rPr>
          <w:w w:val="105"/>
          <w:sz w:val="21"/>
        </w:rPr>
        <w:t>Is</w:t>
      </w:r>
      <w:r>
        <w:rPr>
          <w:spacing w:val="-5"/>
          <w:w w:val="105"/>
          <w:sz w:val="21"/>
        </w:rPr>
        <w:t xml:space="preserve"> </w:t>
      </w:r>
      <w:r>
        <w:rPr>
          <w:w w:val="105"/>
          <w:sz w:val="21"/>
        </w:rPr>
        <w:t>the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language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clearly</w:t>
      </w:r>
      <w:r>
        <w:rPr>
          <w:spacing w:val="-5"/>
          <w:w w:val="105"/>
          <w:sz w:val="21"/>
        </w:rPr>
        <w:t xml:space="preserve"> </w:t>
      </w:r>
      <w:r>
        <w:rPr>
          <w:w w:val="105"/>
          <w:sz w:val="21"/>
        </w:rPr>
        <w:t>understandable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by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a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patient?</w:t>
      </w:r>
    </w:p>
    <w:p w14:paraId="39218D9B" w14:textId="77777777" w:rsidR="008959FE" w:rsidRDefault="008959FE" w:rsidP="008959FE">
      <w:pPr>
        <w:pStyle w:val="Textoindependiente"/>
        <w:spacing w:before="4"/>
        <w:rPr>
          <w:sz w:val="27"/>
        </w:rPr>
      </w:pPr>
    </w:p>
    <w:p w14:paraId="57424774" w14:textId="77777777" w:rsidR="008959FE" w:rsidRDefault="008959FE" w:rsidP="008959FE">
      <w:pPr>
        <w:pStyle w:val="Textoindependiente"/>
        <w:ind w:left="103"/>
      </w:pPr>
      <w:r>
        <w:rPr>
          <w:w w:val="105"/>
        </w:rPr>
        <w:t>Applicant</w:t>
      </w:r>
      <w:r>
        <w:rPr>
          <w:spacing w:val="-4"/>
          <w:w w:val="105"/>
        </w:rPr>
        <w:t xml:space="preserve"> </w:t>
      </w:r>
      <w:r>
        <w:rPr>
          <w:w w:val="105"/>
        </w:rPr>
        <w:t>may</w:t>
      </w:r>
      <w:r>
        <w:rPr>
          <w:spacing w:val="-2"/>
          <w:w w:val="105"/>
        </w:rPr>
        <w:t xml:space="preserve"> </w:t>
      </w:r>
      <w:r>
        <w:rPr>
          <w:w w:val="105"/>
        </w:rPr>
        <w:t>wish</w:t>
      </w:r>
      <w:r>
        <w:rPr>
          <w:spacing w:val="-2"/>
          <w:w w:val="105"/>
        </w:rPr>
        <w:t xml:space="preserve"> </w:t>
      </w:r>
      <w:r>
        <w:rPr>
          <w:w w:val="105"/>
        </w:rPr>
        <w:t>to</w:t>
      </w:r>
      <w:r>
        <w:rPr>
          <w:spacing w:val="-2"/>
          <w:w w:val="105"/>
        </w:rPr>
        <w:t xml:space="preserve"> </w:t>
      </w:r>
      <w:r>
        <w:rPr>
          <w:w w:val="105"/>
        </w:rPr>
        <w:t>read</w:t>
      </w:r>
      <w:r>
        <w:rPr>
          <w:spacing w:val="-2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paper</w:t>
      </w:r>
      <w:r>
        <w:rPr>
          <w:spacing w:val="-4"/>
          <w:w w:val="105"/>
        </w:rPr>
        <w:t xml:space="preserve"> </w:t>
      </w:r>
      <w:r>
        <w:rPr>
          <w:w w:val="105"/>
        </w:rPr>
        <w:t>on</w:t>
      </w:r>
      <w:r>
        <w:rPr>
          <w:spacing w:val="-2"/>
          <w:w w:val="105"/>
        </w:rPr>
        <w:t xml:space="preserve"> </w:t>
      </w:r>
      <w:r>
        <w:rPr>
          <w:w w:val="105"/>
        </w:rPr>
        <w:t>letter</w:t>
      </w:r>
      <w:r>
        <w:rPr>
          <w:spacing w:val="-3"/>
          <w:w w:val="105"/>
        </w:rPr>
        <w:t xml:space="preserve"> </w:t>
      </w:r>
      <w:r>
        <w:rPr>
          <w:w w:val="105"/>
        </w:rPr>
        <w:t>writing</w:t>
      </w:r>
      <w:r>
        <w:rPr>
          <w:spacing w:val="-3"/>
          <w:w w:val="105"/>
        </w:rPr>
        <w:t xml:space="preserve"> </w:t>
      </w:r>
      <w:r>
        <w:rPr>
          <w:w w:val="105"/>
        </w:rPr>
        <w:t>by</w:t>
      </w:r>
      <w:r>
        <w:rPr>
          <w:spacing w:val="-3"/>
          <w:w w:val="105"/>
        </w:rPr>
        <w:t xml:space="preserve"> </w:t>
      </w:r>
      <w:r>
        <w:rPr>
          <w:w w:val="105"/>
        </w:rPr>
        <w:t>Baker</w:t>
      </w:r>
      <w:r>
        <w:rPr>
          <w:spacing w:val="-3"/>
          <w:w w:val="105"/>
        </w:rPr>
        <w:t xml:space="preserve"> </w:t>
      </w:r>
      <w:r>
        <w:rPr>
          <w:w w:val="105"/>
        </w:rPr>
        <w:t>et</w:t>
      </w:r>
      <w:r>
        <w:rPr>
          <w:spacing w:val="-3"/>
          <w:w w:val="105"/>
        </w:rPr>
        <w:t xml:space="preserve"> </w:t>
      </w:r>
      <w:r>
        <w:rPr>
          <w:w w:val="105"/>
        </w:rPr>
        <w:t>al</w:t>
      </w:r>
      <w:r>
        <w:rPr>
          <w:spacing w:val="-3"/>
          <w:w w:val="105"/>
        </w:rPr>
        <w:t xml:space="preserve"> </w:t>
      </w:r>
      <w:r>
        <w:rPr>
          <w:w w:val="105"/>
        </w:rPr>
        <w:t>(2002)</w:t>
      </w:r>
    </w:p>
    <w:p w14:paraId="24BC064F" w14:textId="77777777" w:rsidR="008959FE" w:rsidRDefault="008959FE" w:rsidP="008959FE">
      <w:pPr>
        <w:pStyle w:val="Textoindependiente"/>
        <w:rPr>
          <w:sz w:val="27"/>
        </w:rPr>
      </w:pPr>
    </w:p>
    <w:p w14:paraId="5C4ABE05" w14:textId="77777777" w:rsidR="008959FE" w:rsidRDefault="008959FE" w:rsidP="008959FE">
      <w:pPr>
        <w:pStyle w:val="Textoindependiente"/>
        <w:spacing w:line="292" w:lineRule="auto"/>
        <w:ind w:left="103" w:right="115"/>
        <w:jc w:val="both"/>
      </w:pPr>
      <w:r>
        <w:rPr>
          <w:w w:val="105"/>
        </w:rPr>
        <w:t xml:space="preserve">Diane L. Baker, Timothy Eash, Jane L. </w:t>
      </w:r>
      <w:proofErr w:type="spellStart"/>
      <w:proofErr w:type="gramStart"/>
      <w:r>
        <w:rPr>
          <w:w w:val="105"/>
        </w:rPr>
        <w:t>Schuette,Wendy</w:t>
      </w:r>
      <w:proofErr w:type="spellEnd"/>
      <w:proofErr w:type="gramEnd"/>
      <w:r>
        <w:rPr>
          <w:w w:val="105"/>
        </w:rPr>
        <w:t xml:space="preserve"> R. Uhlmann (2002) Guidelines for Writing</w:t>
      </w:r>
      <w:r>
        <w:rPr>
          <w:spacing w:val="1"/>
          <w:w w:val="105"/>
        </w:rPr>
        <w:t xml:space="preserve"> </w:t>
      </w:r>
      <w:r>
        <w:rPr>
          <w:w w:val="105"/>
        </w:rPr>
        <w:t>Letters to</w:t>
      </w:r>
      <w:r>
        <w:rPr>
          <w:spacing w:val="1"/>
          <w:w w:val="105"/>
        </w:rPr>
        <w:t xml:space="preserve"> </w:t>
      </w:r>
      <w:r>
        <w:rPr>
          <w:w w:val="105"/>
        </w:rPr>
        <w:t>Patients Journal of Genetic Counseling, 11(5): 399-418.</w:t>
      </w:r>
    </w:p>
    <w:p w14:paraId="6DDD6C4B" w14:textId="77777777" w:rsidR="008959FE" w:rsidRPr="008959FE" w:rsidRDefault="008959FE" w:rsidP="008959FE">
      <w:pPr>
        <w:pStyle w:val="Ttulo1"/>
        <w:rPr>
          <w:sz w:val="28"/>
          <w:szCs w:val="28"/>
        </w:rPr>
      </w:pPr>
      <w:r w:rsidRPr="008959FE">
        <w:rPr>
          <w:w w:val="105"/>
          <w:sz w:val="28"/>
          <w:szCs w:val="28"/>
        </w:rPr>
        <w:t>Plagiarism</w:t>
      </w:r>
    </w:p>
    <w:p w14:paraId="5887E571" w14:textId="58551798" w:rsidR="008959FE" w:rsidRDefault="008959FE" w:rsidP="008959FE">
      <w:pPr>
        <w:pStyle w:val="Textoindependiente"/>
        <w:spacing w:line="288" w:lineRule="auto"/>
        <w:ind w:right="139"/>
      </w:pPr>
      <w:r>
        <w:rPr>
          <w:w w:val="105"/>
        </w:rPr>
        <w:t xml:space="preserve">When writing case studies or </w:t>
      </w:r>
      <w:r>
        <w:rPr>
          <w:w w:val="105"/>
        </w:rPr>
        <w:t xml:space="preserve">the letter </w:t>
      </w:r>
      <w:r>
        <w:rPr>
          <w:w w:val="105"/>
        </w:rPr>
        <w:t>for submission, it is very important that you do not</w:t>
      </w:r>
      <w:r>
        <w:rPr>
          <w:spacing w:val="1"/>
          <w:w w:val="105"/>
        </w:rPr>
        <w:t xml:space="preserve"> </w:t>
      </w:r>
      <w:r>
        <w:rPr>
          <w:w w:val="105"/>
        </w:rPr>
        <w:t>commit plagiarism. This is a type of academic dishonesty and a breach of ethical practice. The EBMG</w:t>
      </w:r>
      <w:r>
        <w:rPr>
          <w:spacing w:val="-47"/>
          <w:w w:val="105"/>
        </w:rPr>
        <w:t xml:space="preserve"> </w:t>
      </w:r>
      <w:r>
        <w:rPr>
          <w:w w:val="105"/>
        </w:rPr>
        <w:t>takes</w:t>
      </w:r>
      <w:r>
        <w:rPr>
          <w:spacing w:val="-5"/>
          <w:w w:val="105"/>
        </w:rPr>
        <w:t xml:space="preserve"> </w:t>
      </w:r>
      <w:r>
        <w:rPr>
          <w:w w:val="105"/>
        </w:rPr>
        <w:t>this</w:t>
      </w:r>
      <w:r>
        <w:rPr>
          <w:spacing w:val="-5"/>
          <w:w w:val="105"/>
        </w:rPr>
        <w:t xml:space="preserve"> </w:t>
      </w:r>
      <w:r>
        <w:rPr>
          <w:w w:val="105"/>
        </w:rPr>
        <w:t>very</w:t>
      </w:r>
      <w:r>
        <w:rPr>
          <w:spacing w:val="-3"/>
          <w:w w:val="105"/>
        </w:rPr>
        <w:t xml:space="preserve"> </w:t>
      </w:r>
      <w:r>
        <w:rPr>
          <w:w w:val="105"/>
        </w:rPr>
        <w:t>seriously</w:t>
      </w:r>
      <w:r>
        <w:rPr>
          <w:spacing w:val="-4"/>
          <w:w w:val="105"/>
        </w:rPr>
        <w:t xml:space="preserve"> </w:t>
      </w:r>
      <w:r>
        <w:rPr>
          <w:w w:val="105"/>
        </w:rPr>
        <w:t>and</w:t>
      </w:r>
      <w:r>
        <w:rPr>
          <w:spacing w:val="-4"/>
          <w:w w:val="105"/>
        </w:rPr>
        <w:t xml:space="preserve"> </w:t>
      </w:r>
      <w:r>
        <w:rPr>
          <w:w w:val="105"/>
        </w:rPr>
        <w:t>if</w:t>
      </w:r>
      <w:r>
        <w:rPr>
          <w:spacing w:val="-4"/>
          <w:w w:val="105"/>
        </w:rPr>
        <w:t xml:space="preserve"> </w:t>
      </w:r>
      <w:r>
        <w:rPr>
          <w:w w:val="105"/>
        </w:rPr>
        <w:t>you</w:t>
      </w:r>
      <w:r>
        <w:rPr>
          <w:spacing w:val="-4"/>
          <w:w w:val="105"/>
        </w:rPr>
        <w:t xml:space="preserve"> </w:t>
      </w:r>
      <w:r>
        <w:rPr>
          <w:w w:val="105"/>
        </w:rPr>
        <w:t>have</w:t>
      </w:r>
      <w:r>
        <w:rPr>
          <w:spacing w:val="-4"/>
          <w:w w:val="105"/>
        </w:rPr>
        <w:t xml:space="preserve"> </w:t>
      </w:r>
      <w:r>
        <w:rPr>
          <w:w w:val="105"/>
        </w:rPr>
        <w:t>committed</w:t>
      </w:r>
      <w:r>
        <w:rPr>
          <w:spacing w:val="-3"/>
          <w:w w:val="105"/>
        </w:rPr>
        <w:t xml:space="preserve"> </w:t>
      </w:r>
      <w:r>
        <w:rPr>
          <w:w w:val="105"/>
        </w:rPr>
        <w:t>plagiarism</w:t>
      </w:r>
      <w:r>
        <w:rPr>
          <w:spacing w:val="-3"/>
          <w:w w:val="105"/>
        </w:rPr>
        <w:t xml:space="preserve"> </w:t>
      </w:r>
      <w:r>
        <w:rPr>
          <w:w w:val="105"/>
        </w:rPr>
        <w:t>applicant</w:t>
      </w:r>
      <w:r>
        <w:rPr>
          <w:spacing w:val="-5"/>
          <w:w w:val="105"/>
        </w:rPr>
        <w:t xml:space="preserve"> </w:t>
      </w:r>
      <w:r>
        <w:rPr>
          <w:w w:val="105"/>
        </w:rPr>
        <w:t>may</w:t>
      </w:r>
      <w:r>
        <w:rPr>
          <w:spacing w:val="-4"/>
          <w:w w:val="105"/>
        </w:rPr>
        <w:t xml:space="preserve"> </w:t>
      </w:r>
      <w:r>
        <w:rPr>
          <w:w w:val="105"/>
        </w:rPr>
        <w:t>be</w:t>
      </w:r>
      <w:r>
        <w:rPr>
          <w:spacing w:val="-3"/>
          <w:w w:val="105"/>
        </w:rPr>
        <w:t xml:space="preserve"> </w:t>
      </w:r>
      <w:r>
        <w:rPr>
          <w:w w:val="105"/>
        </w:rPr>
        <w:t>refused</w:t>
      </w:r>
      <w:r>
        <w:rPr>
          <w:spacing w:val="-4"/>
          <w:w w:val="105"/>
        </w:rPr>
        <w:t xml:space="preserve"> </w:t>
      </w:r>
      <w:r>
        <w:rPr>
          <w:w w:val="105"/>
        </w:rPr>
        <w:t>registration,</w:t>
      </w:r>
      <w:r>
        <w:rPr>
          <w:spacing w:val="-47"/>
          <w:w w:val="105"/>
        </w:rPr>
        <w:t xml:space="preserve"> </w:t>
      </w:r>
      <w:r>
        <w:rPr>
          <w:w w:val="105"/>
        </w:rPr>
        <w:t>or his registration</w:t>
      </w:r>
      <w:r>
        <w:rPr>
          <w:spacing w:val="2"/>
          <w:w w:val="105"/>
        </w:rPr>
        <w:t xml:space="preserve"> </w:t>
      </w:r>
      <w:r>
        <w:rPr>
          <w:w w:val="105"/>
        </w:rPr>
        <w:t>may</w:t>
      </w:r>
      <w:r>
        <w:rPr>
          <w:spacing w:val="1"/>
          <w:w w:val="105"/>
        </w:rPr>
        <w:t xml:space="preserve"> </w:t>
      </w:r>
      <w:r>
        <w:rPr>
          <w:w w:val="105"/>
        </w:rPr>
        <w:t>be</w:t>
      </w:r>
      <w:r>
        <w:rPr>
          <w:spacing w:val="2"/>
          <w:w w:val="105"/>
        </w:rPr>
        <w:t xml:space="preserve"> </w:t>
      </w:r>
      <w:r>
        <w:rPr>
          <w:w w:val="105"/>
        </w:rPr>
        <w:t>deferred.</w:t>
      </w:r>
    </w:p>
    <w:p w14:paraId="707A008E" w14:textId="77777777" w:rsidR="008959FE" w:rsidRDefault="008959FE" w:rsidP="008959FE">
      <w:pPr>
        <w:pStyle w:val="Textoindependiente"/>
        <w:spacing w:before="5"/>
        <w:rPr>
          <w:sz w:val="23"/>
        </w:rPr>
      </w:pPr>
    </w:p>
    <w:p w14:paraId="137445FE" w14:textId="36BD8DB1" w:rsidR="008959FE" w:rsidRDefault="008959FE" w:rsidP="008959FE">
      <w:pPr>
        <w:pStyle w:val="Textoindependiente"/>
        <w:ind w:left="103"/>
      </w:pPr>
      <w:r>
        <w:rPr>
          <w:w w:val="105"/>
        </w:rPr>
        <w:lastRenderedPageBreak/>
        <w:t>Applicant</w:t>
      </w:r>
      <w:r>
        <w:rPr>
          <w:spacing w:val="-5"/>
          <w:w w:val="105"/>
        </w:rPr>
        <w:t xml:space="preserve"> </w:t>
      </w:r>
      <w:r>
        <w:rPr>
          <w:w w:val="105"/>
        </w:rPr>
        <w:t>may</w:t>
      </w:r>
      <w:r>
        <w:rPr>
          <w:spacing w:val="-4"/>
          <w:w w:val="105"/>
        </w:rPr>
        <w:t xml:space="preserve"> </w:t>
      </w:r>
      <w:r>
        <w:rPr>
          <w:w w:val="105"/>
        </w:rPr>
        <w:t>be</w:t>
      </w:r>
      <w:r>
        <w:rPr>
          <w:spacing w:val="-3"/>
          <w:w w:val="105"/>
        </w:rPr>
        <w:t xml:space="preserve"> </w:t>
      </w:r>
      <w:r>
        <w:rPr>
          <w:w w:val="105"/>
        </w:rPr>
        <w:t>committing</w:t>
      </w:r>
      <w:r>
        <w:rPr>
          <w:spacing w:val="-4"/>
          <w:w w:val="105"/>
        </w:rPr>
        <w:t xml:space="preserve"> </w:t>
      </w:r>
      <w:r>
        <w:rPr>
          <w:w w:val="105"/>
        </w:rPr>
        <w:t>plagiarism</w:t>
      </w:r>
      <w:r>
        <w:rPr>
          <w:spacing w:val="-2"/>
          <w:w w:val="105"/>
        </w:rPr>
        <w:t xml:space="preserve"> </w:t>
      </w:r>
      <w:r>
        <w:rPr>
          <w:w w:val="105"/>
        </w:rPr>
        <w:t>if</w:t>
      </w:r>
      <w:r>
        <w:rPr>
          <w:spacing w:val="-4"/>
          <w:w w:val="105"/>
        </w:rPr>
        <w:t xml:space="preserve"> </w:t>
      </w:r>
      <w:r>
        <w:rPr>
          <w:spacing w:val="-4"/>
          <w:w w:val="105"/>
        </w:rPr>
        <w:t>s</w:t>
      </w:r>
      <w:r>
        <w:rPr>
          <w:w w:val="105"/>
        </w:rPr>
        <w:t>he</w:t>
      </w:r>
      <w:r>
        <w:rPr>
          <w:w w:val="105"/>
        </w:rPr>
        <w:t>/he</w:t>
      </w:r>
      <w:r>
        <w:rPr>
          <w:w w:val="105"/>
        </w:rPr>
        <w:t>:</w:t>
      </w:r>
    </w:p>
    <w:p w14:paraId="6EADE53B" w14:textId="77777777" w:rsidR="008959FE" w:rsidRDefault="008959FE" w:rsidP="008959FE">
      <w:pPr>
        <w:pStyle w:val="Textoindependiente"/>
        <w:spacing w:before="5"/>
        <w:rPr>
          <w:sz w:val="27"/>
        </w:rPr>
      </w:pPr>
    </w:p>
    <w:p w14:paraId="203FFEF9" w14:textId="77777777" w:rsidR="008959FE" w:rsidRPr="008959FE" w:rsidRDefault="008959FE" w:rsidP="008959FE">
      <w:pPr>
        <w:pStyle w:val="Prrafodelista"/>
        <w:numPr>
          <w:ilvl w:val="0"/>
          <w:numId w:val="1"/>
        </w:numPr>
        <w:tabs>
          <w:tab w:val="left" w:pos="823"/>
          <w:tab w:val="left" w:pos="824"/>
        </w:tabs>
        <w:ind w:hanging="361"/>
        <w:contextualSpacing w:val="0"/>
        <w:rPr>
          <w:rFonts w:ascii="Symbol" w:hAnsi="Symbol"/>
          <w:sz w:val="19"/>
        </w:rPr>
      </w:pPr>
      <w:r>
        <w:rPr>
          <w:w w:val="105"/>
          <w:sz w:val="21"/>
        </w:rPr>
        <w:t>Copies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text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from any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other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source</w:t>
      </w:r>
      <w:r>
        <w:rPr>
          <w:spacing w:val="-1"/>
          <w:w w:val="105"/>
          <w:sz w:val="21"/>
        </w:rPr>
        <w:t xml:space="preserve"> </w:t>
      </w:r>
      <w:r>
        <w:rPr>
          <w:w w:val="105"/>
          <w:sz w:val="21"/>
        </w:rPr>
        <w:t>and</w:t>
      </w:r>
      <w:r>
        <w:rPr>
          <w:spacing w:val="-2"/>
          <w:w w:val="105"/>
          <w:sz w:val="21"/>
        </w:rPr>
        <w:t xml:space="preserve"> </w:t>
      </w:r>
      <w:r>
        <w:rPr>
          <w:w w:val="105"/>
          <w:sz w:val="21"/>
        </w:rPr>
        <w:t>do</w:t>
      </w:r>
      <w:r>
        <w:rPr>
          <w:spacing w:val="-1"/>
          <w:w w:val="105"/>
          <w:sz w:val="21"/>
        </w:rPr>
        <w:t xml:space="preserve"> </w:t>
      </w:r>
      <w:r>
        <w:rPr>
          <w:w w:val="105"/>
          <w:sz w:val="21"/>
        </w:rPr>
        <w:t>not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make</w:t>
      </w:r>
      <w:r>
        <w:rPr>
          <w:spacing w:val="-2"/>
          <w:w w:val="105"/>
          <w:sz w:val="21"/>
        </w:rPr>
        <w:t xml:space="preserve"> </w:t>
      </w:r>
      <w:r>
        <w:rPr>
          <w:w w:val="105"/>
          <w:sz w:val="21"/>
        </w:rPr>
        <w:t>it</w:t>
      </w:r>
      <w:r>
        <w:rPr>
          <w:spacing w:val="-2"/>
          <w:w w:val="105"/>
          <w:sz w:val="21"/>
        </w:rPr>
        <w:t xml:space="preserve"> </w:t>
      </w:r>
      <w:r>
        <w:rPr>
          <w:w w:val="105"/>
          <w:sz w:val="21"/>
        </w:rPr>
        <w:t>clear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it</w:t>
      </w:r>
      <w:r>
        <w:rPr>
          <w:spacing w:val="-2"/>
          <w:w w:val="105"/>
          <w:sz w:val="21"/>
        </w:rPr>
        <w:t xml:space="preserve"> </w:t>
      </w:r>
      <w:r>
        <w:rPr>
          <w:w w:val="105"/>
          <w:sz w:val="21"/>
        </w:rPr>
        <w:t>is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a</w:t>
      </w:r>
      <w:r>
        <w:rPr>
          <w:spacing w:val="-2"/>
          <w:w w:val="105"/>
          <w:sz w:val="21"/>
        </w:rPr>
        <w:t xml:space="preserve"> </w:t>
      </w:r>
      <w:r>
        <w:rPr>
          <w:w w:val="105"/>
          <w:sz w:val="21"/>
        </w:rPr>
        <w:t>quotation</w:t>
      </w:r>
    </w:p>
    <w:p w14:paraId="522557B8" w14:textId="71270C8D" w:rsidR="008959FE" w:rsidRPr="008959FE" w:rsidRDefault="008959FE" w:rsidP="008959FE">
      <w:pPr>
        <w:pStyle w:val="Prrafodelista"/>
        <w:numPr>
          <w:ilvl w:val="0"/>
          <w:numId w:val="1"/>
        </w:numPr>
        <w:tabs>
          <w:tab w:val="left" w:pos="823"/>
          <w:tab w:val="left" w:pos="824"/>
        </w:tabs>
        <w:ind w:hanging="361"/>
        <w:contextualSpacing w:val="0"/>
        <w:rPr>
          <w:rFonts w:ascii="Symbol" w:hAnsi="Symbol"/>
          <w:sz w:val="19"/>
        </w:rPr>
      </w:pPr>
      <w:r>
        <w:rPr>
          <w:w w:val="105"/>
          <w:sz w:val="21"/>
        </w:rPr>
        <w:t>Uses Artificial Intelligence to generate the document</w:t>
      </w:r>
    </w:p>
    <w:p w14:paraId="7DA30FB2" w14:textId="77777777" w:rsidR="008959FE" w:rsidRPr="008959FE" w:rsidRDefault="008959FE" w:rsidP="008959FE">
      <w:pPr>
        <w:pStyle w:val="Prrafodelista"/>
        <w:numPr>
          <w:ilvl w:val="0"/>
          <w:numId w:val="1"/>
        </w:numPr>
        <w:tabs>
          <w:tab w:val="left" w:pos="823"/>
          <w:tab w:val="left" w:pos="824"/>
        </w:tabs>
        <w:ind w:hanging="361"/>
        <w:contextualSpacing w:val="0"/>
        <w:rPr>
          <w:rFonts w:ascii="Symbol" w:hAnsi="Symbol"/>
          <w:sz w:val="19"/>
        </w:rPr>
      </w:pPr>
      <w:r>
        <w:rPr>
          <w:w w:val="105"/>
          <w:sz w:val="21"/>
        </w:rPr>
        <w:t>Include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information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in</w:t>
      </w:r>
      <w:r>
        <w:rPr>
          <w:spacing w:val="-2"/>
          <w:w w:val="105"/>
          <w:sz w:val="21"/>
        </w:rPr>
        <w:t xml:space="preserve"> </w:t>
      </w:r>
      <w:r>
        <w:rPr>
          <w:w w:val="105"/>
          <w:sz w:val="21"/>
        </w:rPr>
        <w:t>the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text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in</w:t>
      </w:r>
      <w:r>
        <w:rPr>
          <w:spacing w:val="-2"/>
          <w:w w:val="105"/>
          <w:sz w:val="21"/>
        </w:rPr>
        <w:t xml:space="preserve"> </w:t>
      </w:r>
      <w:r>
        <w:rPr>
          <w:w w:val="105"/>
          <w:sz w:val="21"/>
        </w:rPr>
        <w:t>his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own</w:t>
      </w:r>
      <w:r>
        <w:rPr>
          <w:spacing w:val="-2"/>
          <w:w w:val="105"/>
          <w:sz w:val="21"/>
        </w:rPr>
        <w:t xml:space="preserve"> </w:t>
      </w:r>
      <w:r>
        <w:rPr>
          <w:w w:val="105"/>
          <w:sz w:val="21"/>
        </w:rPr>
        <w:t>words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that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he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does</w:t>
      </w:r>
      <w:r>
        <w:rPr>
          <w:spacing w:val="-4"/>
          <w:w w:val="105"/>
          <w:sz w:val="21"/>
        </w:rPr>
        <w:t xml:space="preserve"> </w:t>
      </w:r>
      <w:r>
        <w:rPr>
          <w:w w:val="105"/>
          <w:sz w:val="21"/>
        </w:rPr>
        <w:t>not</w:t>
      </w:r>
      <w:r>
        <w:rPr>
          <w:spacing w:val="-3"/>
          <w:w w:val="105"/>
          <w:sz w:val="21"/>
        </w:rPr>
        <w:t xml:space="preserve"> </w:t>
      </w:r>
      <w:r>
        <w:rPr>
          <w:w w:val="105"/>
          <w:sz w:val="21"/>
        </w:rPr>
        <w:t>reference</w:t>
      </w:r>
    </w:p>
    <w:p w14:paraId="63B24AE5" w14:textId="77777777" w:rsidR="008959FE" w:rsidRDefault="008959FE" w:rsidP="008959FE">
      <w:pPr>
        <w:pStyle w:val="Prrafodelista"/>
        <w:rPr>
          <w:rFonts w:ascii="Symbol" w:hAnsi="Symbol"/>
          <w:sz w:val="19"/>
        </w:rPr>
      </w:pPr>
    </w:p>
    <w:p w14:paraId="21D91B9F" w14:textId="77777777" w:rsidR="008959FE" w:rsidRDefault="008959FE" w:rsidP="008959FE">
      <w:pPr>
        <w:pStyle w:val="Textoindependiente"/>
        <w:spacing w:before="77" w:line="288" w:lineRule="auto"/>
        <w:ind w:right="60"/>
      </w:pPr>
      <w:proofErr w:type="gramStart"/>
      <w:r>
        <w:rPr>
          <w:w w:val="105"/>
        </w:rPr>
        <w:t>As a general rule</w:t>
      </w:r>
      <w:proofErr w:type="gramEnd"/>
      <w:r>
        <w:rPr>
          <w:w w:val="105"/>
        </w:rPr>
        <w:t>, applicant can avoid plagiarism by using his own words to explain concepts and by</w:t>
      </w:r>
      <w:r>
        <w:rPr>
          <w:spacing w:val="1"/>
          <w:w w:val="105"/>
        </w:rPr>
        <w:t xml:space="preserve"> </w:t>
      </w:r>
      <w:r>
        <w:rPr>
          <w:w w:val="105"/>
        </w:rPr>
        <w:t>adding references to all key statements in the text. For registration level work, we would not expect</w:t>
      </w:r>
      <w:r>
        <w:rPr>
          <w:spacing w:val="-47"/>
          <w:w w:val="105"/>
        </w:rPr>
        <w:t xml:space="preserve"> </w:t>
      </w:r>
      <w:r>
        <w:rPr>
          <w:w w:val="105"/>
        </w:rPr>
        <w:t>applicant to use direct quotes, but if he does then the quotation should be in inverted commas, and</w:t>
      </w:r>
      <w:r>
        <w:rPr>
          <w:spacing w:val="1"/>
          <w:w w:val="105"/>
        </w:rPr>
        <w:t xml:space="preserve"> </w:t>
      </w:r>
      <w:r>
        <w:rPr>
          <w:w w:val="105"/>
        </w:rPr>
        <w:t>he</w:t>
      </w:r>
      <w:r>
        <w:rPr>
          <w:spacing w:val="-2"/>
          <w:w w:val="105"/>
        </w:rPr>
        <w:t xml:space="preserve"> </w:t>
      </w:r>
      <w:r>
        <w:rPr>
          <w:w w:val="105"/>
        </w:rPr>
        <w:t>must</w:t>
      </w:r>
      <w:r>
        <w:rPr>
          <w:spacing w:val="-3"/>
          <w:w w:val="105"/>
        </w:rPr>
        <w:t xml:space="preserve"> </w:t>
      </w:r>
      <w:r>
        <w:rPr>
          <w:w w:val="105"/>
        </w:rPr>
        <w:t>reference</w:t>
      </w:r>
      <w:r>
        <w:rPr>
          <w:spacing w:val="-2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source</w:t>
      </w:r>
      <w:r>
        <w:rPr>
          <w:spacing w:val="-2"/>
          <w:w w:val="105"/>
        </w:rPr>
        <w:t xml:space="preserve"> </w:t>
      </w:r>
      <w:r>
        <w:rPr>
          <w:w w:val="105"/>
        </w:rPr>
        <w:t>with</w:t>
      </w:r>
      <w:r>
        <w:rPr>
          <w:spacing w:val="-2"/>
          <w:w w:val="105"/>
        </w:rPr>
        <w:t xml:space="preserve"> </w:t>
      </w:r>
      <w:r>
        <w:rPr>
          <w:w w:val="105"/>
        </w:rPr>
        <w:t>author(s),</w:t>
      </w:r>
      <w:r>
        <w:rPr>
          <w:spacing w:val="-3"/>
          <w:w w:val="105"/>
        </w:rPr>
        <w:t xml:space="preserve"> </w:t>
      </w:r>
      <w:r>
        <w:rPr>
          <w:w w:val="105"/>
        </w:rPr>
        <w:t>year</w:t>
      </w:r>
      <w:r>
        <w:rPr>
          <w:spacing w:val="-3"/>
          <w:w w:val="105"/>
        </w:rPr>
        <w:t xml:space="preserve"> </w:t>
      </w:r>
      <w:r>
        <w:rPr>
          <w:w w:val="105"/>
        </w:rPr>
        <w:t>and</w:t>
      </w:r>
      <w:r>
        <w:rPr>
          <w:spacing w:val="-2"/>
          <w:w w:val="105"/>
        </w:rPr>
        <w:t xml:space="preserve"> </w:t>
      </w:r>
      <w:r>
        <w:rPr>
          <w:w w:val="105"/>
        </w:rPr>
        <w:t>page</w:t>
      </w:r>
      <w:r>
        <w:rPr>
          <w:spacing w:val="-2"/>
          <w:w w:val="105"/>
        </w:rPr>
        <w:t xml:space="preserve"> </w:t>
      </w:r>
      <w:r>
        <w:rPr>
          <w:w w:val="105"/>
        </w:rPr>
        <w:t>number</w:t>
      </w:r>
      <w:r>
        <w:rPr>
          <w:spacing w:val="-3"/>
          <w:w w:val="105"/>
        </w:rPr>
        <w:t xml:space="preserve"> </w:t>
      </w:r>
      <w:r>
        <w:rPr>
          <w:w w:val="105"/>
        </w:rPr>
        <w:t>of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quote</w:t>
      </w:r>
      <w:r>
        <w:rPr>
          <w:spacing w:val="-2"/>
          <w:w w:val="105"/>
        </w:rPr>
        <w:t xml:space="preserve"> </w:t>
      </w:r>
      <w:r>
        <w:rPr>
          <w:w w:val="105"/>
        </w:rPr>
        <w:t>after</w:t>
      </w:r>
      <w:r>
        <w:rPr>
          <w:spacing w:val="-3"/>
          <w:w w:val="105"/>
        </w:rPr>
        <w:t xml:space="preserve"> </w:t>
      </w:r>
      <w:r>
        <w:rPr>
          <w:w w:val="105"/>
        </w:rPr>
        <w:t>it</w:t>
      </w:r>
      <w:r>
        <w:rPr>
          <w:spacing w:val="-3"/>
          <w:w w:val="105"/>
        </w:rPr>
        <w:t xml:space="preserve"> </w:t>
      </w:r>
      <w:r>
        <w:rPr>
          <w:w w:val="105"/>
        </w:rPr>
        <w:t>in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text.</w:t>
      </w:r>
    </w:p>
    <w:p w14:paraId="21056839" w14:textId="77777777" w:rsidR="008959FE" w:rsidRDefault="008959FE" w:rsidP="008959FE">
      <w:pPr>
        <w:pStyle w:val="Textoindependiente"/>
        <w:spacing w:before="5"/>
        <w:rPr>
          <w:sz w:val="23"/>
        </w:rPr>
      </w:pPr>
    </w:p>
    <w:p w14:paraId="677C14CB" w14:textId="77777777" w:rsidR="008959FE" w:rsidRDefault="008959FE" w:rsidP="008959FE">
      <w:pPr>
        <w:pStyle w:val="Textoindependiente"/>
        <w:spacing w:before="1" w:line="288" w:lineRule="auto"/>
        <w:ind w:left="103" w:right="2596"/>
      </w:pPr>
      <w:r>
        <w:rPr>
          <w:w w:val="105"/>
        </w:rPr>
        <w:t>There</w:t>
      </w:r>
      <w:r>
        <w:rPr>
          <w:spacing w:val="-3"/>
          <w:w w:val="105"/>
        </w:rPr>
        <w:t xml:space="preserve"> </w:t>
      </w:r>
      <w:r>
        <w:rPr>
          <w:w w:val="105"/>
        </w:rPr>
        <w:t>is</w:t>
      </w:r>
      <w:r>
        <w:rPr>
          <w:spacing w:val="-4"/>
          <w:w w:val="105"/>
        </w:rPr>
        <w:t xml:space="preserve"> </w:t>
      </w:r>
      <w:r>
        <w:rPr>
          <w:w w:val="105"/>
        </w:rPr>
        <w:t>more</w:t>
      </w:r>
      <w:r>
        <w:rPr>
          <w:spacing w:val="-3"/>
          <w:w w:val="105"/>
        </w:rPr>
        <w:t xml:space="preserve"> </w:t>
      </w:r>
      <w:r>
        <w:rPr>
          <w:w w:val="105"/>
        </w:rPr>
        <w:t>information</w:t>
      </w:r>
      <w:r>
        <w:rPr>
          <w:spacing w:val="-3"/>
          <w:w w:val="105"/>
        </w:rPr>
        <w:t xml:space="preserve"> </w:t>
      </w:r>
      <w:r>
        <w:rPr>
          <w:w w:val="105"/>
        </w:rPr>
        <w:t>about</w:t>
      </w:r>
      <w:r>
        <w:rPr>
          <w:spacing w:val="-3"/>
          <w:w w:val="105"/>
        </w:rPr>
        <w:t xml:space="preserve"> </w:t>
      </w:r>
      <w:r>
        <w:rPr>
          <w:w w:val="105"/>
        </w:rPr>
        <w:t>what</w:t>
      </w:r>
      <w:r>
        <w:rPr>
          <w:spacing w:val="-4"/>
          <w:w w:val="105"/>
        </w:rPr>
        <w:t xml:space="preserve"> </w:t>
      </w:r>
      <w:r>
        <w:rPr>
          <w:w w:val="105"/>
        </w:rPr>
        <w:t>plagiarism</w:t>
      </w:r>
      <w:r>
        <w:rPr>
          <w:spacing w:val="-2"/>
          <w:w w:val="105"/>
        </w:rPr>
        <w:t xml:space="preserve"> </w:t>
      </w:r>
      <w:r>
        <w:rPr>
          <w:w w:val="105"/>
        </w:rPr>
        <w:t>is</w:t>
      </w:r>
      <w:r>
        <w:rPr>
          <w:spacing w:val="-4"/>
          <w:w w:val="105"/>
        </w:rPr>
        <w:t xml:space="preserve"> </w:t>
      </w:r>
      <w:r>
        <w:rPr>
          <w:w w:val="105"/>
        </w:rPr>
        <w:t>and</w:t>
      </w:r>
      <w:r>
        <w:rPr>
          <w:spacing w:val="-3"/>
          <w:w w:val="105"/>
        </w:rPr>
        <w:t xml:space="preserve"> </w:t>
      </w:r>
      <w:r>
        <w:rPr>
          <w:w w:val="105"/>
        </w:rPr>
        <w:t>how</w:t>
      </w:r>
      <w:r>
        <w:rPr>
          <w:spacing w:val="-1"/>
          <w:w w:val="105"/>
        </w:rPr>
        <w:t xml:space="preserve"> </w:t>
      </w:r>
      <w:r>
        <w:rPr>
          <w:w w:val="105"/>
        </w:rPr>
        <w:t>to</w:t>
      </w:r>
      <w:r>
        <w:rPr>
          <w:spacing w:val="-3"/>
          <w:w w:val="105"/>
        </w:rPr>
        <w:t xml:space="preserve"> </w:t>
      </w:r>
      <w:r>
        <w:rPr>
          <w:w w:val="105"/>
        </w:rPr>
        <w:t>avoid</w:t>
      </w:r>
      <w:r>
        <w:rPr>
          <w:spacing w:val="-3"/>
          <w:w w:val="105"/>
        </w:rPr>
        <w:t xml:space="preserve"> </w:t>
      </w:r>
      <w:r>
        <w:rPr>
          <w:w w:val="105"/>
        </w:rPr>
        <w:t>it</w:t>
      </w:r>
      <w:r>
        <w:rPr>
          <w:spacing w:val="-47"/>
          <w:w w:val="105"/>
        </w:rPr>
        <w:t xml:space="preserve"> </w:t>
      </w:r>
      <w:r>
        <w:rPr>
          <w:w w:val="105"/>
        </w:rPr>
        <w:t>at:</w:t>
      </w:r>
      <w:r>
        <w:rPr>
          <w:spacing w:val="-1"/>
          <w:w w:val="105"/>
        </w:rPr>
        <w:t xml:space="preserve"> </w:t>
      </w:r>
      <w:hyperlink r:id="rId6">
        <w:r>
          <w:rPr>
            <w:color w:val="0000FF"/>
            <w:w w:val="105"/>
            <w:u w:val="single" w:color="0000FF"/>
          </w:rPr>
          <w:t>http://www.plagiarism.org/plagiarism-101/overview/</w:t>
        </w:r>
      </w:hyperlink>
    </w:p>
    <w:p w14:paraId="1E369188" w14:textId="77777777" w:rsidR="008959FE" w:rsidRDefault="008959FE" w:rsidP="008959FE">
      <w:pPr>
        <w:pStyle w:val="Textoindependiente"/>
        <w:spacing w:before="5"/>
        <w:rPr>
          <w:sz w:val="14"/>
        </w:rPr>
      </w:pPr>
    </w:p>
    <w:p w14:paraId="2E79C375" w14:textId="77777777" w:rsidR="008959FE" w:rsidRPr="008959FE" w:rsidRDefault="008959FE" w:rsidP="008959FE">
      <w:pPr>
        <w:pStyle w:val="Ttulo1"/>
        <w:spacing w:before="106"/>
        <w:rPr>
          <w:sz w:val="28"/>
          <w:szCs w:val="28"/>
        </w:rPr>
      </w:pPr>
      <w:r w:rsidRPr="008959FE">
        <w:rPr>
          <w:w w:val="105"/>
          <w:sz w:val="28"/>
          <w:szCs w:val="28"/>
        </w:rPr>
        <w:t>References</w:t>
      </w:r>
    </w:p>
    <w:p w14:paraId="104C2A10" w14:textId="77777777" w:rsidR="008959FE" w:rsidRDefault="008959FE" w:rsidP="008959FE">
      <w:pPr>
        <w:pStyle w:val="Textoindependiente"/>
        <w:spacing w:before="12"/>
        <w:rPr>
          <w:b/>
          <w:sz w:val="26"/>
        </w:rPr>
      </w:pPr>
    </w:p>
    <w:p w14:paraId="54F65106" w14:textId="77777777" w:rsidR="008959FE" w:rsidRPr="00335939" w:rsidRDefault="008959FE" w:rsidP="008959FE">
      <w:pPr>
        <w:pStyle w:val="Textoindependiente"/>
        <w:spacing w:line="290" w:lineRule="auto"/>
        <w:ind w:right="139"/>
        <w:rPr>
          <w:spacing w:val="-47"/>
          <w:w w:val="105"/>
        </w:rPr>
      </w:pPr>
      <w:r>
        <w:rPr>
          <w:w w:val="105"/>
        </w:rPr>
        <w:t xml:space="preserve">In the case studies all key statements in the text should be referenced. We suggest </w:t>
      </w:r>
      <w:r>
        <w:rPr>
          <w:spacing w:val="-47"/>
          <w:w w:val="105"/>
        </w:rPr>
        <w:t xml:space="preserve">     </w:t>
      </w:r>
      <w:r>
        <w:rPr>
          <w:w w:val="105"/>
        </w:rPr>
        <w:t>applicants use the Harvard system, giving authors’ last names and year of publication after the</w:t>
      </w:r>
      <w:r>
        <w:rPr>
          <w:spacing w:val="1"/>
          <w:w w:val="105"/>
        </w:rPr>
        <w:t xml:space="preserve"> </w:t>
      </w:r>
      <w:r>
        <w:rPr>
          <w:w w:val="105"/>
        </w:rPr>
        <w:t>statement</w:t>
      </w:r>
      <w:r>
        <w:rPr>
          <w:spacing w:val="-2"/>
          <w:w w:val="105"/>
        </w:rPr>
        <w:t xml:space="preserve"> </w:t>
      </w:r>
      <w:r>
        <w:rPr>
          <w:w w:val="105"/>
        </w:rPr>
        <w:t>in the text,</w:t>
      </w:r>
      <w:r>
        <w:rPr>
          <w:spacing w:val="-2"/>
          <w:w w:val="105"/>
        </w:rPr>
        <w:t xml:space="preserve"> </w:t>
      </w:r>
      <w:r>
        <w:rPr>
          <w:w w:val="105"/>
        </w:rPr>
        <w:t>and listing the</w:t>
      </w:r>
      <w:r>
        <w:rPr>
          <w:spacing w:val="-1"/>
          <w:w w:val="105"/>
        </w:rPr>
        <w:t xml:space="preserve"> </w:t>
      </w:r>
      <w:r>
        <w:rPr>
          <w:w w:val="105"/>
        </w:rPr>
        <w:t>references</w:t>
      </w:r>
      <w:r>
        <w:rPr>
          <w:spacing w:val="-1"/>
          <w:w w:val="105"/>
        </w:rPr>
        <w:t xml:space="preserve"> </w:t>
      </w:r>
      <w:r>
        <w:rPr>
          <w:w w:val="105"/>
        </w:rPr>
        <w:t>alphabetically</w:t>
      </w:r>
      <w:r>
        <w:rPr>
          <w:spacing w:val="-1"/>
          <w:w w:val="105"/>
        </w:rPr>
        <w:t xml:space="preserve"> </w:t>
      </w:r>
      <w:r>
        <w:rPr>
          <w:w w:val="105"/>
        </w:rPr>
        <w:t>at</w:t>
      </w:r>
      <w:r>
        <w:rPr>
          <w:spacing w:val="-2"/>
          <w:w w:val="105"/>
        </w:rPr>
        <w:t xml:space="preserve"> </w:t>
      </w:r>
      <w:r>
        <w:rPr>
          <w:w w:val="105"/>
        </w:rPr>
        <w:t>the end of</w:t>
      </w:r>
      <w:r>
        <w:rPr>
          <w:spacing w:val="-2"/>
          <w:w w:val="105"/>
        </w:rPr>
        <w:t xml:space="preserve"> </w:t>
      </w:r>
      <w:r>
        <w:rPr>
          <w:w w:val="105"/>
        </w:rPr>
        <w:t>the text.</w:t>
      </w:r>
    </w:p>
    <w:p w14:paraId="088F2947" w14:textId="77777777" w:rsidR="008959FE" w:rsidRDefault="008959FE" w:rsidP="008959FE">
      <w:pPr>
        <w:pStyle w:val="Textoindependiente"/>
        <w:spacing w:before="10"/>
        <w:rPr>
          <w:sz w:val="22"/>
        </w:rPr>
      </w:pPr>
    </w:p>
    <w:p w14:paraId="772F30F4" w14:textId="77777777" w:rsidR="008959FE" w:rsidRDefault="008959FE" w:rsidP="008959FE">
      <w:pPr>
        <w:rPr>
          <w:b/>
          <w:i/>
          <w:sz w:val="21"/>
        </w:rPr>
      </w:pPr>
      <w:r>
        <w:rPr>
          <w:b/>
          <w:i/>
          <w:w w:val="105"/>
          <w:sz w:val="21"/>
        </w:rPr>
        <w:t>Example</w:t>
      </w:r>
      <w:r>
        <w:rPr>
          <w:b/>
          <w:i/>
          <w:spacing w:val="-3"/>
          <w:w w:val="105"/>
          <w:sz w:val="21"/>
        </w:rPr>
        <w:t xml:space="preserve"> </w:t>
      </w:r>
      <w:r>
        <w:rPr>
          <w:b/>
          <w:i/>
          <w:w w:val="105"/>
          <w:sz w:val="21"/>
        </w:rPr>
        <w:t>of</w:t>
      </w:r>
      <w:r>
        <w:rPr>
          <w:b/>
          <w:i/>
          <w:spacing w:val="-4"/>
          <w:w w:val="105"/>
          <w:sz w:val="21"/>
        </w:rPr>
        <w:t xml:space="preserve"> </w:t>
      </w:r>
      <w:r>
        <w:rPr>
          <w:b/>
          <w:i/>
          <w:w w:val="105"/>
          <w:sz w:val="21"/>
        </w:rPr>
        <w:t>reference</w:t>
      </w:r>
    </w:p>
    <w:p w14:paraId="6875E844" w14:textId="77777777" w:rsidR="008959FE" w:rsidRDefault="008959FE" w:rsidP="008959FE">
      <w:pPr>
        <w:pStyle w:val="Textoindependiente"/>
        <w:rPr>
          <w:b/>
          <w:i/>
          <w:sz w:val="27"/>
        </w:rPr>
      </w:pPr>
    </w:p>
    <w:p w14:paraId="0E5C5AA3" w14:textId="77777777" w:rsidR="008959FE" w:rsidRDefault="008959FE" w:rsidP="008959FE">
      <w:pPr>
        <w:pStyle w:val="Textoindependiente"/>
        <w:spacing w:line="292" w:lineRule="auto"/>
        <w:ind w:right="60"/>
      </w:pP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new</w:t>
      </w:r>
      <w:r>
        <w:rPr>
          <w:spacing w:val="-3"/>
          <w:w w:val="105"/>
        </w:rPr>
        <w:t xml:space="preserve"> </w:t>
      </w:r>
      <w:r>
        <w:rPr>
          <w:w w:val="105"/>
        </w:rPr>
        <w:t>European</w:t>
      </w:r>
      <w:r>
        <w:rPr>
          <w:spacing w:val="-3"/>
          <w:w w:val="105"/>
        </w:rPr>
        <w:t xml:space="preserve"> </w:t>
      </w:r>
      <w:r>
        <w:rPr>
          <w:w w:val="105"/>
        </w:rPr>
        <w:t>registration</w:t>
      </w:r>
      <w:r>
        <w:rPr>
          <w:spacing w:val="-4"/>
          <w:w w:val="105"/>
        </w:rPr>
        <w:t xml:space="preserve"> </w:t>
      </w:r>
      <w:r>
        <w:rPr>
          <w:w w:val="105"/>
        </w:rPr>
        <w:t>system</w:t>
      </w:r>
      <w:r>
        <w:rPr>
          <w:spacing w:val="-3"/>
          <w:w w:val="105"/>
        </w:rPr>
        <w:t xml:space="preserve"> </w:t>
      </w:r>
      <w:r>
        <w:rPr>
          <w:w w:val="105"/>
        </w:rPr>
        <w:t>was</w:t>
      </w:r>
      <w:r>
        <w:rPr>
          <w:spacing w:val="-4"/>
          <w:w w:val="105"/>
        </w:rPr>
        <w:t xml:space="preserve"> </w:t>
      </w:r>
      <w:r>
        <w:rPr>
          <w:w w:val="105"/>
        </w:rPr>
        <w:t>based</w:t>
      </w:r>
      <w:r>
        <w:rPr>
          <w:spacing w:val="-4"/>
          <w:w w:val="105"/>
        </w:rPr>
        <w:t xml:space="preserve"> </w:t>
      </w:r>
      <w:r>
        <w:rPr>
          <w:w w:val="105"/>
        </w:rPr>
        <w:t>on</w:t>
      </w:r>
      <w:r>
        <w:rPr>
          <w:spacing w:val="-4"/>
          <w:w w:val="105"/>
        </w:rPr>
        <w:t xml:space="preserve"> </w:t>
      </w:r>
      <w:r>
        <w:rPr>
          <w:w w:val="105"/>
        </w:rPr>
        <w:t>standards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w w:val="105"/>
        </w:rPr>
        <w:t>education</w:t>
      </w:r>
      <w:r>
        <w:rPr>
          <w:spacing w:val="-3"/>
          <w:w w:val="105"/>
        </w:rPr>
        <w:t xml:space="preserve"> </w:t>
      </w:r>
      <w:r>
        <w:rPr>
          <w:w w:val="105"/>
        </w:rPr>
        <w:t>and</w:t>
      </w:r>
      <w:r>
        <w:rPr>
          <w:spacing w:val="-4"/>
          <w:w w:val="105"/>
        </w:rPr>
        <w:t xml:space="preserve"> </w:t>
      </w:r>
      <w:r>
        <w:rPr>
          <w:w w:val="105"/>
        </w:rPr>
        <w:t>practice</w:t>
      </w:r>
      <w:r>
        <w:rPr>
          <w:spacing w:val="-4"/>
          <w:w w:val="105"/>
        </w:rPr>
        <w:t xml:space="preserve"> </w:t>
      </w:r>
      <w:r>
        <w:rPr>
          <w:w w:val="105"/>
        </w:rPr>
        <w:t>(</w:t>
      </w:r>
      <w:proofErr w:type="spellStart"/>
      <w:r>
        <w:rPr>
          <w:w w:val="105"/>
        </w:rPr>
        <w:t>Skirton</w:t>
      </w:r>
      <w:proofErr w:type="spellEnd"/>
      <w:r>
        <w:rPr>
          <w:spacing w:val="-3"/>
          <w:w w:val="105"/>
        </w:rPr>
        <w:t xml:space="preserve"> </w:t>
      </w:r>
      <w:r>
        <w:rPr>
          <w:w w:val="105"/>
        </w:rPr>
        <w:t>et</w:t>
      </w:r>
      <w:r>
        <w:rPr>
          <w:spacing w:val="-47"/>
          <w:w w:val="105"/>
        </w:rPr>
        <w:t xml:space="preserve"> </w:t>
      </w:r>
      <w:r>
        <w:rPr>
          <w:w w:val="105"/>
        </w:rPr>
        <w:t>al, 2012).</w:t>
      </w:r>
    </w:p>
    <w:p w14:paraId="080DE234" w14:textId="77777777" w:rsidR="008959FE" w:rsidRDefault="008959FE" w:rsidP="008959FE">
      <w:pPr>
        <w:pStyle w:val="Textoindependiente"/>
        <w:spacing w:line="250" w:lineRule="exact"/>
      </w:pPr>
      <w:r>
        <w:rPr>
          <w:w w:val="105"/>
        </w:rPr>
        <w:t>Or</w:t>
      </w:r>
    </w:p>
    <w:p w14:paraId="17ABA734" w14:textId="77777777" w:rsidR="008959FE" w:rsidRDefault="008959FE" w:rsidP="008959FE">
      <w:pPr>
        <w:pStyle w:val="Textoindependiente"/>
        <w:spacing w:before="51" w:line="292" w:lineRule="auto"/>
      </w:pPr>
      <w:proofErr w:type="spellStart"/>
      <w:r>
        <w:rPr>
          <w:w w:val="105"/>
        </w:rPr>
        <w:t>Skirton</w:t>
      </w:r>
      <w:proofErr w:type="spellEnd"/>
      <w:r>
        <w:rPr>
          <w:spacing w:val="-3"/>
          <w:w w:val="105"/>
        </w:rPr>
        <w:t xml:space="preserve"> </w:t>
      </w:r>
      <w:r>
        <w:rPr>
          <w:w w:val="105"/>
        </w:rPr>
        <w:t>et</w:t>
      </w:r>
      <w:r>
        <w:rPr>
          <w:spacing w:val="-4"/>
          <w:w w:val="105"/>
        </w:rPr>
        <w:t xml:space="preserve"> </w:t>
      </w:r>
      <w:r>
        <w:rPr>
          <w:w w:val="105"/>
        </w:rPr>
        <w:t>al</w:t>
      </w:r>
      <w:r>
        <w:rPr>
          <w:spacing w:val="-4"/>
          <w:w w:val="105"/>
        </w:rPr>
        <w:t xml:space="preserve"> </w:t>
      </w:r>
      <w:r>
        <w:rPr>
          <w:w w:val="105"/>
        </w:rPr>
        <w:t>(2012)</w:t>
      </w:r>
      <w:r>
        <w:rPr>
          <w:spacing w:val="-3"/>
          <w:w w:val="105"/>
        </w:rPr>
        <w:t xml:space="preserve"> </w:t>
      </w:r>
      <w:r>
        <w:rPr>
          <w:w w:val="105"/>
        </w:rPr>
        <w:t>developed</w:t>
      </w:r>
      <w:r>
        <w:rPr>
          <w:spacing w:val="-3"/>
          <w:w w:val="105"/>
        </w:rPr>
        <w:t xml:space="preserve"> </w:t>
      </w:r>
      <w:r>
        <w:rPr>
          <w:w w:val="105"/>
        </w:rPr>
        <w:t>standards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4"/>
          <w:w w:val="105"/>
        </w:rPr>
        <w:t xml:space="preserve"> </w:t>
      </w:r>
      <w:r>
        <w:rPr>
          <w:w w:val="105"/>
        </w:rPr>
        <w:t>practice</w:t>
      </w:r>
      <w:r>
        <w:rPr>
          <w:spacing w:val="-2"/>
          <w:w w:val="105"/>
        </w:rPr>
        <w:t xml:space="preserve"> </w:t>
      </w:r>
      <w:r>
        <w:rPr>
          <w:w w:val="105"/>
        </w:rPr>
        <w:t>and</w:t>
      </w:r>
      <w:r>
        <w:rPr>
          <w:spacing w:val="-3"/>
          <w:w w:val="105"/>
        </w:rPr>
        <w:t xml:space="preserve"> </w:t>
      </w:r>
      <w:r>
        <w:rPr>
          <w:w w:val="105"/>
        </w:rPr>
        <w:t>education</w:t>
      </w:r>
      <w:r>
        <w:rPr>
          <w:spacing w:val="-3"/>
          <w:w w:val="105"/>
        </w:rPr>
        <w:t xml:space="preserve"> </w:t>
      </w:r>
      <w:r>
        <w:rPr>
          <w:w w:val="105"/>
        </w:rPr>
        <w:t>as</w:t>
      </w:r>
      <w:r>
        <w:rPr>
          <w:spacing w:val="-4"/>
          <w:w w:val="105"/>
        </w:rPr>
        <w:t xml:space="preserve"> </w:t>
      </w:r>
      <w:r>
        <w:rPr>
          <w:w w:val="105"/>
        </w:rPr>
        <w:t>a</w:t>
      </w:r>
      <w:r>
        <w:rPr>
          <w:spacing w:val="-2"/>
          <w:w w:val="105"/>
        </w:rPr>
        <w:t xml:space="preserve"> </w:t>
      </w:r>
      <w:r>
        <w:rPr>
          <w:w w:val="105"/>
        </w:rPr>
        <w:t>basis</w:t>
      </w:r>
      <w:r>
        <w:rPr>
          <w:spacing w:val="-4"/>
          <w:w w:val="105"/>
        </w:rPr>
        <w:t xml:space="preserve"> </w:t>
      </w:r>
      <w:r>
        <w:rPr>
          <w:w w:val="105"/>
        </w:rPr>
        <w:t>for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>new</w:t>
      </w:r>
      <w:r>
        <w:rPr>
          <w:spacing w:val="-2"/>
          <w:w w:val="105"/>
        </w:rPr>
        <w:t xml:space="preserve"> </w:t>
      </w:r>
      <w:r>
        <w:rPr>
          <w:w w:val="105"/>
        </w:rPr>
        <w:t>European</w:t>
      </w:r>
      <w:r>
        <w:rPr>
          <w:spacing w:val="-46"/>
          <w:w w:val="105"/>
        </w:rPr>
        <w:t xml:space="preserve"> </w:t>
      </w:r>
      <w:r>
        <w:rPr>
          <w:w w:val="105"/>
        </w:rPr>
        <w:t>registration</w:t>
      </w:r>
      <w:r>
        <w:rPr>
          <w:spacing w:val="1"/>
          <w:w w:val="105"/>
        </w:rPr>
        <w:t xml:space="preserve"> </w:t>
      </w:r>
      <w:r>
        <w:rPr>
          <w:w w:val="105"/>
        </w:rPr>
        <w:t>system</w:t>
      </w:r>
      <w:r>
        <w:rPr>
          <w:spacing w:val="2"/>
          <w:w w:val="105"/>
        </w:rPr>
        <w:t xml:space="preserve"> </w:t>
      </w:r>
      <w:r>
        <w:rPr>
          <w:w w:val="105"/>
        </w:rPr>
        <w:t>for</w:t>
      </w:r>
      <w:r>
        <w:rPr>
          <w:spacing w:val="1"/>
          <w:w w:val="105"/>
        </w:rPr>
        <w:t xml:space="preserve"> </w:t>
      </w:r>
      <w:r>
        <w:rPr>
          <w:w w:val="105"/>
        </w:rPr>
        <w:t>genetic</w:t>
      </w:r>
      <w:r>
        <w:rPr>
          <w:spacing w:val="1"/>
          <w:w w:val="105"/>
        </w:rPr>
        <w:t xml:space="preserve"> </w:t>
      </w:r>
      <w:r>
        <w:rPr>
          <w:w w:val="105"/>
        </w:rPr>
        <w:t>counsellors.</w:t>
      </w:r>
    </w:p>
    <w:p w14:paraId="2F3A4637" w14:textId="77777777" w:rsidR="008959FE" w:rsidRDefault="008959FE" w:rsidP="008959FE">
      <w:pPr>
        <w:pStyle w:val="Textoindependiente"/>
        <w:spacing w:before="3"/>
        <w:rPr>
          <w:sz w:val="22"/>
        </w:rPr>
      </w:pPr>
    </w:p>
    <w:p w14:paraId="69A47B07" w14:textId="77777777" w:rsidR="008959FE" w:rsidRDefault="008959FE" w:rsidP="008959FE">
      <w:pPr>
        <w:pStyle w:val="Textoindependiente"/>
      </w:pPr>
      <w:r>
        <w:rPr>
          <w:w w:val="105"/>
        </w:rPr>
        <w:t>Reference</w:t>
      </w:r>
    </w:p>
    <w:p w14:paraId="6610AD95" w14:textId="77777777" w:rsidR="008959FE" w:rsidRDefault="008959FE" w:rsidP="008959FE">
      <w:pPr>
        <w:pStyle w:val="Textoindependiente"/>
        <w:spacing w:before="5"/>
        <w:rPr>
          <w:sz w:val="27"/>
        </w:rPr>
      </w:pPr>
    </w:p>
    <w:p w14:paraId="739E2868" w14:textId="47AE3EA9" w:rsidR="008959FE" w:rsidRPr="008959FE" w:rsidRDefault="008959FE" w:rsidP="008959FE">
      <w:pPr>
        <w:pStyle w:val="Textoindependiente"/>
        <w:spacing w:line="288" w:lineRule="auto"/>
        <w:sectPr w:rsidR="008959FE" w:rsidRPr="008959FE" w:rsidSect="008959FE">
          <w:pgSz w:w="11910" w:h="16840"/>
          <w:pgMar w:top="1360" w:right="1320" w:bottom="993" w:left="1340" w:header="720" w:footer="720" w:gutter="0"/>
          <w:cols w:space="720"/>
        </w:sectPr>
      </w:pPr>
      <w:proofErr w:type="spellStart"/>
      <w:r>
        <w:rPr>
          <w:w w:val="105"/>
        </w:rPr>
        <w:t>Skirton</w:t>
      </w:r>
      <w:proofErr w:type="spellEnd"/>
      <w:r>
        <w:rPr>
          <w:w w:val="105"/>
        </w:rPr>
        <w:t xml:space="preserve"> H, </w:t>
      </w:r>
      <w:proofErr w:type="spellStart"/>
      <w:r>
        <w:rPr>
          <w:w w:val="105"/>
        </w:rPr>
        <w:t>Voelckel</w:t>
      </w:r>
      <w:proofErr w:type="spellEnd"/>
      <w:r>
        <w:rPr>
          <w:w w:val="105"/>
        </w:rPr>
        <w:t xml:space="preserve"> MA, Patch C. (2010) Using a community of practice to develop standards of</w:t>
      </w:r>
      <w:r>
        <w:rPr>
          <w:spacing w:val="1"/>
          <w:w w:val="105"/>
        </w:rPr>
        <w:t xml:space="preserve"> </w:t>
      </w:r>
      <w:r>
        <w:rPr>
          <w:w w:val="105"/>
        </w:rPr>
        <w:t>practice</w:t>
      </w:r>
      <w:r>
        <w:rPr>
          <w:spacing w:val="-3"/>
          <w:w w:val="105"/>
        </w:rPr>
        <w:t xml:space="preserve"> </w:t>
      </w:r>
      <w:r>
        <w:rPr>
          <w:w w:val="105"/>
        </w:rPr>
        <w:t>and</w:t>
      </w:r>
      <w:r>
        <w:rPr>
          <w:spacing w:val="-3"/>
          <w:w w:val="105"/>
        </w:rPr>
        <w:t xml:space="preserve"> </w:t>
      </w:r>
      <w:r>
        <w:rPr>
          <w:w w:val="105"/>
        </w:rPr>
        <w:t>education</w:t>
      </w:r>
      <w:r>
        <w:rPr>
          <w:spacing w:val="-2"/>
          <w:w w:val="105"/>
        </w:rPr>
        <w:t xml:space="preserve"> </w:t>
      </w:r>
      <w:r>
        <w:rPr>
          <w:w w:val="105"/>
        </w:rPr>
        <w:t>for</w:t>
      </w:r>
      <w:r>
        <w:rPr>
          <w:spacing w:val="-4"/>
          <w:w w:val="105"/>
        </w:rPr>
        <w:t xml:space="preserve"> </w:t>
      </w:r>
      <w:r>
        <w:rPr>
          <w:w w:val="105"/>
        </w:rPr>
        <w:t>genetic</w:t>
      </w:r>
      <w:r>
        <w:rPr>
          <w:spacing w:val="-2"/>
          <w:w w:val="105"/>
        </w:rPr>
        <w:t xml:space="preserve"> </w:t>
      </w:r>
      <w:r>
        <w:rPr>
          <w:w w:val="105"/>
        </w:rPr>
        <w:t>counsellors</w:t>
      </w:r>
      <w:r>
        <w:rPr>
          <w:spacing w:val="-4"/>
          <w:w w:val="105"/>
        </w:rPr>
        <w:t xml:space="preserve"> </w:t>
      </w:r>
      <w:r>
        <w:rPr>
          <w:w w:val="105"/>
        </w:rPr>
        <w:t>in</w:t>
      </w:r>
      <w:r>
        <w:rPr>
          <w:spacing w:val="-2"/>
          <w:w w:val="105"/>
        </w:rPr>
        <w:t xml:space="preserve"> </w:t>
      </w:r>
      <w:r>
        <w:rPr>
          <w:w w:val="105"/>
        </w:rPr>
        <w:t>Europe.</w:t>
      </w:r>
      <w:r>
        <w:rPr>
          <w:spacing w:val="-4"/>
          <w:w w:val="105"/>
        </w:rPr>
        <w:t xml:space="preserve"> </w:t>
      </w:r>
      <w:r>
        <w:rPr>
          <w:i/>
          <w:w w:val="105"/>
        </w:rPr>
        <w:t>Journal</w:t>
      </w:r>
      <w:r>
        <w:rPr>
          <w:i/>
          <w:spacing w:val="-3"/>
          <w:w w:val="105"/>
        </w:rPr>
        <w:t xml:space="preserve"> </w:t>
      </w:r>
      <w:r>
        <w:rPr>
          <w:i/>
          <w:w w:val="105"/>
        </w:rPr>
        <w:t>of</w:t>
      </w:r>
      <w:r>
        <w:rPr>
          <w:i/>
          <w:spacing w:val="-4"/>
          <w:w w:val="105"/>
        </w:rPr>
        <w:t xml:space="preserve"> </w:t>
      </w:r>
      <w:r>
        <w:rPr>
          <w:i/>
          <w:w w:val="105"/>
        </w:rPr>
        <w:t>Community</w:t>
      </w:r>
      <w:r>
        <w:rPr>
          <w:i/>
          <w:spacing w:val="-2"/>
          <w:w w:val="105"/>
        </w:rPr>
        <w:t xml:space="preserve"> </w:t>
      </w:r>
      <w:r>
        <w:rPr>
          <w:i/>
          <w:w w:val="105"/>
        </w:rPr>
        <w:t>Genetics</w:t>
      </w:r>
      <w:r>
        <w:rPr>
          <w:i/>
          <w:spacing w:val="-4"/>
          <w:w w:val="105"/>
        </w:rPr>
        <w:t xml:space="preserve"> </w:t>
      </w:r>
      <w:r>
        <w:rPr>
          <w:w w:val="105"/>
        </w:rPr>
        <w:t>1:</w:t>
      </w:r>
      <w:r>
        <w:rPr>
          <w:spacing w:val="-3"/>
          <w:w w:val="105"/>
        </w:rPr>
        <w:t xml:space="preserve"> </w:t>
      </w:r>
      <w:r>
        <w:rPr>
          <w:w w:val="105"/>
        </w:rPr>
        <w:t>169-173</w:t>
      </w:r>
    </w:p>
    <w:p w14:paraId="7EA964D1" w14:textId="77777777" w:rsidR="008959FE" w:rsidRDefault="008959FE"/>
    <w:sectPr w:rsidR="008959FE" w:rsidSect="008959FE">
      <w:pgSz w:w="11910" w:h="16840"/>
      <w:pgMar w:top="1360" w:right="13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5E0851"/>
    <w:multiLevelType w:val="hybridMultilevel"/>
    <w:tmpl w:val="6812D1E8"/>
    <w:lvl w:ilvl="0" w:tplc="65EEB76E">
      <w:start w:val="1"/>
      <w:numFmt w:val="decimal"/>
      <w:lvlText w:val="%1."/>
      <w:lvlJc w:val="left"/>
      <w:pPr>
        <w:ind w:left="370" w:hanging="267"/>
        <w:jc w:val="left"/>
      </w:pPr>
      <w:rPr>
        <w:rFonts w:ascii="Calibri" w:eastAsia="Calibri" w:hAnsi="Calibri" w:cs="Calibri" w:hint="default"/>
        <w:spacing w:val="0"/>
        <w:w w:val="102"/>
        <w:sz w:val="21"/>
        <w:szCs w:val="21"/>
        <w:lang w:val="en-US" w:eastAsia="en-US" w:bidi="ar-SA"/>
      </w:rPr>
    </w:lvl>
    <w:lvl w:ilvl="1" w:tplc="A224BE6C">
      <w:start w:val="1"/>
      <w:numFmt w:val="decimal"/>
      <w:lvlText w:val="%2."/>
      <w:lvlJc w:val="left"/>
      <w:pPr>
        <w:ind w:left="823" w:hanging="360"/>
        <w:jc w:val="left"/>
      </w:pPr>
      <w:rPr>
        <w:rFonts w:ascii="Calibri" w:eastAsia="Calibri" w:hAnsi="Calibri" w:cs="Calibri" w:hint="default"/>
        <w:spacing w:val="0"/>
        <w:w w:val="102"/>
        <w:sz w:val="21"/>
        <w:szCs w:val="21"/>
        <w:lang w:val="en-US" w:eastAsia="en-US" w:bidi="ar-SA"/>
      </w:rPr>
    </w:lvl>
    <w:lvl w:ilvl="2" w:tplc="C758FADC">
      <w:numFmt w:val="bullet"/>
      <w:lvlText w:val="•"/>
      <w:lvlJc w:val="left"/>
      <w:pPr>
        <w:ind w:left="1756" w:hanging="360"/>
      </w:pPr>
      <w:rPr>
        <w:rFonts w:hint="default"/>
        <w:lang w:val="en-US" w:eastAsia="en-US" w:bidi="ar-SA"/>
      </w:rPr>
    </w:lvl>
    <w:lvl w:ilvl="3" w:tplc="7F1013A0">
      <w:numFmt w:val="bullet"/>
      <w:lvlText w:val="•"/>
      <w:lvlJc w:val="left"/>
      <w:pPr>
        <w:ind w:left="2692" w:hanging="360"/>
      </w:pPr>
      <w:rPr>
        <w:rFonts w:hint="default"/>
        <w:lang w:val="en-US" w:eastAsia="en-US" w:bidi="ar-SA"/>
      </w:rPr>
    </w:lvl>
    <w:lvl w:ilvl="4" w:tplc="546AFDF8">
      <w:numFmt w:val="bullet"/>
      <w:lvlText w:val="•"/>
      <w:lvlJc w:val="left"/>
      <w:pPr>
        <w:ind w:left="3628" w:hanging="360"/>
      </w:pPr>
      <w:rPr>
        <w:rFonts w:hint="default"/>
        <w:lang w:val="en-US" w:eastAsia="en-US" w:bidi="ar-SA"/>
      </w:rPr>
    </w:lvl>
    <w:lvl w:ilvl="5" w:tplc="99EC845E">
      <w:numFmt w:val="bullet"/>
      <w:lvlText w:val="•"/>
      <w:lvlJc w:val="left"/>
      <w:pPr>
        <w:ind w:left="4564" w:hanging="360"/>
      </w:pPr>
      <w:rPr>
        <w:rFonts w:hint="default"/>
        <w:lang w:val="en-US" w:eastAsia="en-US" w:bidi="ar-SA"/>
      </w:rPr>
    </w:lvl>
    <w:lvl w:ilvl="6" w:tplc="9DC64AC2">
      <w:numFmt w:val="bullet"/>
      <w:lvlText w:val="•"/>
      <w:lvlJc w:val="left"/>
      <w:pPr>
        <w:ind w:left="5500" w:hanging="360"/>
      </w:pPr>
      <w:rPr>
        <w:rFonts w:hint="default"/>
        <w:lang w:val="en-US" w:eastAsia="en-US" w:bidi="ar-SA"/>
      </w:rPr>
    </w:lvl>
    <w:lvl w:ilvl="7" w:tplc="5FDAB45E">
      <w:numFmt w:val="bullet"/>
      <w:lvlText w:val="•"/>
      <w:lvlJc w:val="left"/>
      <w:pPr>
        <w:ind w:left="6437" w:hanging="360"/>
      </w:pPr>
      <w:rPr>
        <w:rFonts w:hint="default"/>
        <w:lang w:val="en-US" w:eastAsia="en-US" w:bidi="ar-SA"/>
      </w:rPr>
    </w:lvl>
    <w:lvl w:ilvl="8" w:tplc="068474A4">
      <w:numFmt w:val="bullet"/>
      <w:lvlText w:val="•"/>
      <w:lvlJc w:val="left"/>
      <w:pPr>
        <w:ind w:left="7373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5A0426A6"/>
    <w:multiLevelType w:val="hybridMultilevel"/>
    <w:tmpl w:val="F0325C62"/>
    <w:lvl w:ilvl="0" w:tplc="7072514E">
      <w:numFmt w:val="bullet"/>
      <w:lvlText w:val=""/>
      <w:lvlJc w:val="left"/>
      <w:pPr>
        <w:ind w:left="823" w:hanging="348"/>
      </w:pPr>
      <w:rPr>
        <w:rFonts w:hint="default"/>
        <w:w w:val="102"/>
        <w:lang w:val="en-US" w:eastAsia="en-US" w:bidi="ar-SA"/>
      </w:rPr>
    </w:lvl>
    <w:lvl w:ilvl="1" w:tplc="7176379E">
      <w:numFmt w:val="bullet"/>
      <w:lvlText w:val="•"/>
      <w:lvlJc w:val="left"/>
      <w:pPr>
        <w:ind w:left="1662" w:hanging="348"/>
      </w:pPr>
      <w:rPr>
        <w:rFonts w:hint="default"/>
        <w:lang w:val="en-US" w:eastAsia="en-US" w:bidi="ar-SA"/>
      </w:rPr>
    </w:lvl>
    <w:lvl w:ilvl="2" w:tplc="F534869E">
      <w:numFmt w:val="bullet"/>
      <w:lvlText w:val="•"/>
      <w:lvlJc w:val="left"/>
      <w:pPr>
        <w:ind w:left="2505" w:hanging="348"/>
      </w:pPr>
      <w:rPr>
        <w:rFonts w:hint="default"/>
        <w:lang w:val="en-US" w:eastAsia="en-US" w:bidi="ar-SA"/>
      </w:rPr>
    </w:lvl>
    <w:lvl w:ilvl="3" w:tplc="D58AA228">
      <w:numFmt w:val="bullet"/>
      <w:lvlText w:val="•"/>
      <w:lvlJc w:val="left"/>
      <w:pPr>
        <w:ind w:left="3347" w:hanging="348"/>
      </w:pPr>
      <w:rPr>
        <w:rFonts w:hint="default"/>
        <w:lang w:val="en-US" w:eastAsia="en-US" w:bidi="ar-SA"/>
      </w:rPr>
    </w:lvl>
    <w:lvl w:ilvl="4" w:tplc="749CDDC2">
      <w:numFmt w:val="bullet"/>
      <w:lvlText w:val="•"/>
      <w:lvlJc w:val="left"/>
      <w:pPr>
        <w:ind w:left="4190" w:hanging="348"/>
      </w:pPr>
      <w:rPr>
        <w:rFonts w:hint="default"/>
        <w:lang w:val="en-US" w:eastAsia="en-US" w:bidi="ar-SA"/>
      </w:rPr>
    </w:lvl>
    <w:lvl w:ilvl="5" w:tplc="FDA8D62E">
      <w:numFmt w:val="bullet"/>
      <w:lvlText w:val="•"/>
      <w:lvlJc w:val="left"/>
      <w:pPr>
        <w:ind w:left="5032" w:hanging="348"/>
      </w:pPr>
      <w:rPr>
        <w:rFonts w:hint="default"/>
        <w:lang w:val="en-US" w:eastAsia="en-US" w:bidi="ar-SA"/>
      </w:rPr>
    </w:lvl>
    <w:lvl w:ilvl="6" w:tplc="1922B638">
      <w:numFmt w:val="bullet"/>
      <w:lvlText w:val="•"/>
      <w:lvlJc w:val="left"/>
      <w:pPr>
        <w:ind w:left="5875" w:hanging="348"/>
      </w:pPr>
      <w:rPr>
        <w:rFonts w:hint="default"/>
        <w:lang w:val="en-US" w:eastAsia="en-US" w:bidi="ar-SA"/>
      </w:rPr>
    </w:lvl>
    <w:lvl w:ilvl="7" w:tplc="22740802">
      <w:numFmt w:val="bullet"/>
      <w:lvlText w:val="•"/>
      <w:lvlJc w:val="left"/>
      <w:pPr>
        <w:ind w:left="6717" w:hanging="348"/>
      </w:pPr>
      <w:rPr>
        <w:rFonts w:hint="default"/>
        <w:lang w:val="en-US" w:eastAsia="en-US" w:bidi="ar-SA"/>
      </w:rPr>
    </w:lvl>
    <w:lvl w:ilvl="8" w:tplc="B510C22A">
      <w:numFmt w:val="bullet"/>
      <w:lvlText w:val="•"/>
      <w:lvlJc w:val="left"/>
      <w:pPr>
        <w:ind w:left="7560" w:hanging="348"/>
      </w:pPr>
      <w:rPr>
        <w:rFonts w:hint="default"/>
        <w:lang w:val="en-US" w:eastAsia="en-US" w:bidi="ar-SA"/>
      </w:rPr>
    </w:lvl>
  </w:abstractNum>
  <w:num w:numId="1" w16cid:durableId="488711049">
    <w:abstractNumId w:val="1"/>
  </w:num>
  <w:num w:numId="2" w16cid:durableId="15583157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9FE"/>
    <w:rsid w:val="008959FE"/>
    <w:rsid w:val="00DB2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72F0E0"/>
  <w15:chartTrackingRefBased/>
  <w15:docId w15:val="{E0A82C37-B5F2-4E98-933E-300DC0CCE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E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59F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2"/>
      <w:szCs w:val="22"/>
      <w:lang w:val="en-US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8959F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8959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8959F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8959F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959F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8959F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8959F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8959F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8959F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8959F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8959F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8959F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8959FE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959FE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8959FE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8959FE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8959FE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8959F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8959F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8959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8959F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8959F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8959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8959FE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1"/>
    <w:qFormat/>
    <w:rsid w:val="008959FE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8959FE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8959F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8959FE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8959FE"/>
    <w:rPr>
      <w:b/>
      <w:bCs/>
      <w:smallCaps/>
      <w:color w:val="0F4761" w:themeColor="accent1" w:themeShade="BF"/>
      <w:spacing w:val="5"/>
    </w:rPr>
  </w:style>
  <w:style w:type="paragraph" w:styleId="Textoindependiente">
    <w:name w:val="Body Text"/>
    <w:basedOn w:val="Normal"/>
    <w:link w:val="TextoindependienteCar"/>
    <w:uiPriority w:val="1"/>
    <w:qFormat/>
    <w:rsid w:val="008959FE"/>
    <w:rPr>
      <w:sz w:val="21"/>
      <w:szCs w:val="21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8959FE"/>
    <w:rPr>
      <w:rFonts w:ascii="Calibri" w:eastAsia="Calibri" w:hAnsi="Calibri" w:cs="Calibri"/>
      <w:kern w:val="0"/>
      <w:sz w:val="21"/>
      <w:szCs w:val="21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lagiarism.org/plagiarism-101/overview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520</Words>
  <Characters>2864</Characters>
  <Application>Microsoft Office Word</Application>
  <DocSecurity>0</DocSecurity>
  <Lines>23</Lines>
  <Paragraphs>6</Paragraphs>
  <ScaleCrop>false</ScaleCrop>
  <Company/>
  <LinksUpToDate>false</LinksUpToDate>
  <CharactersWithSpaces>3378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P</dc:creator>
  <cp:keywords/>
  <dc:description/>
  <cp:lastModifiedBy>Sara P</cp:lastModifiedBy>
  <cp:revision>1</cp:revision>
  <dcterms:created xsi:type="dcterms:W3CDTF">2024-11-02T13:24:00Z</dcterms:created>
  <dcterms:modified xsi:type="dcterms:W3CDTF">2024-11-02T13:34:00Z</dcterms:modified>
</cp:coreProperties>
</file>